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E55F6" w14:textId="77777777" w:rsidR="00F500B8" w:rsidRPr="004F0115" w:rsidRDefault="00F500B8" w:rsidP="001963E8">
      <w:pPr>
        <w:rPr>
          <w:rFonts w:cs="Segoe UI"/>
        </w:rPr>
      </w:pPr>
    </w:p>
    <w:p w14:paraId="5774932F" w14:textId="77777777" w:rsidR="00F500B8" w:rsidRPr="004F0115" w:rsidRDefault="00F500B8" w:rsidP="001963E8">
      <w:pPr>
        <w:rPr>
          <w:rFonts w:cs="Segoe UI"/>
        </w:rPr>
      </w:pPr>
    </w:p>
    <w:p w14:paraId="2E3F6398" w14:textId="77777777" w:rsidR="00F500B8" w:rsidRDefault="00F500B8" w:rsidP="001963E8">
      <w:pPr>
        <w:pStyle w:val="Maintitle"/>
        <w:rPr>
          <w:rFonts w:cs="Segoe UI"/>
        </w:rPr>
      </w:pPr>
    </w:p>
    <w:p w14:paraId="50DC78D0" w14:textId="77777777" w:rsidR="005B591F" w:rsidRDefault="005B591F" w:rsidP="001963E8"/>
    <w:p w14:paraId="35139F0D" w14:textId="77777777" w:rsidR="005B591F" w:rsidRDefault="005B591F" w:rsidP="001963E8"/>
    <w:p w14:paraId="4CC9873F" w14:textId="77777777" w:rsidR="005B591F" w:rsidRDefault="005B591F" w:rsidP="001963E8"/>
    <w:p w14:paraId="6A564756" w14:textId="77777777" w:rsidR="005B591F" w:rsidRDefault="005B591F" w:rsidP="001963E8"/>
    <w:p w14:paraId="0AFBAB14" w14:textId="77777777" w:rsidR="005B591F" w:rsidRDefault="005B591F" w:rsidP="001963E8"/>
    <w:p w14:paraId="73DEC2E7" w14:textId="77777777" w:rsidR="005B591F" w:rsidRPr="005B591F" w:rsidRDefault="005B591F" w:rsidP="001963E8"/>
    <w:p w14:paraId="43E8114D" w14:textId="77777777" w:rsidR="004F0115" w:rsidRPr="004F0115" w:rsidRDefault="004F0115" w:rsidP="001963E8">
      <w:pPr>
        <w:rPr>
          <w:rFonts w:cs="Segoe UI"/>
        </w:rPr>
      </w:pPr>
    </w:p>
    <w:p w14:paraId="38EC9AB4" w14:textId="77777777" w:rsidR="00F500B8" w:rsidRDefault="00F500B8" w:rsidP="001963E8">
      <w:pPr>
        <w:rPr>
          <w:rFonts w:cs="Segoe UI"/>
        </w:rPr>
      </w:pPr>
    </w:p>
    <w:p w14:paraId="67F7BC29" w14:textId="77777777" w:rsidR="009058FF" w:rsidRDefault="009058FF" w:rsidP="001963E8">
      <w:pPr>
        <w:rPr>
          <w:rFonts w:cs="Segoe UI"/>
        </w:rPr>
      </w:pPr>
    </w:p>
    <w:p w14:paraId="25FA69C1" w14:textId="77777777" w:rsidR="00155DE4" w:rsidRDefault="00155DE4" w:rsidP="00155DE4">
      <w:pPr>
        <w:jc w:val="center"/>
        <w:rPr>
          <w:rFonts w:cs="Segoe UI"/>
          <w:b/>
          <w:sz w:val="32"/>
          <w:szCs w:val="32"/>
        </w:rPr>
      </w:pPr>
      <w:r w:rsidRPr="00A0002F">
        <w:rPr>
          <w:rFonts w:cs="Segoe UI"/>
          <w:b/>
          <w:sz w:val="32"/>
          <w:szCs w:val="32"/>
        </w:rPr>
        <w:t xml:space="preserve">Frequently asked questions (FAQs) </w:t>
      </w:r>
    </w:p>
    <w:p w14:paraId="12B7EA6E" w14:textId="056AD561" w:rsidR="00F500B8" w:rsidRPr="004F0115" w:rsidRDefault="00E23F09" w:rsidP="00033A1B">
      <w:pPr>
        <w:jc w:val="center"/>
        <w:rPr>
          <w:rFonts w:cs="Segoe UI"/>
        </w:rPr>
      </w:pPr>
      <w:r w:rsidRPr="00E23F09">
        <w:rPr>
          <w:b/>
          <w:sz w:val="28"/>
          <w:szCs w:val="28"/>
        </w:rPr>
        <w:t>Strategic actions on product-related implementation research 2019</w:t>
      </w:r>
      <w:r w:rsidR="008B7B5B">
        <w:rPr>
          <w:b/>
          <w:sz w:val="28"/>
          <w:szCs w:val="28"/>
        </w:rPr>
        <w:t xml:space="preserve"> (</w:t>
      </w:r>
      <w:r w:rsidRPr="00E23F09">
        <w:rPr>
          <w:b/>
          <w:sz w:val="28"/>
          <w:szCs w:val="28"/>
        </w:rPr>
        <w:t>RIA2019IR</w:t>
      </w:r>
      <w:r w:rsidR="008B7B5B">
        <w:rPr>
          <w:b/>
          <w:sz w:val="28"/>
          <w:szCs w:val="28"/>
        </w:rPr>
        <w:t>)</w:t>
      </w:r>
    </w:p>
    <w:p w14:paraId="34A94538" w14:textId="77777777" w:rsidR="00F500B8" w:rsidRPr="004F0115" w:rsidRDefault="00F500B8" w:rsidP="001963E8">
      <w:pPr>
        <w:rPr>
          <w:rFonts w:cs="Segoe UI"/>
        </w:rPr>
      </w:pPr>
    </w:p>
    <w:p w14:paraId="5CD14537" w14:textId="77777777" w:rsidR="009058FF" w:rsidRDefault="009058FF" w:rsidP="001963E8">
      <w:pPr>
        <w:pStyle w:val="Boldcenter"/>
        <w:jc w:val="left"/>
        <w:rPr>
          <w:rFonts w:cs="Segoe UI"/>
        </w:rPr>
      </w:pPr>
    </w:p>
    <w:p w14:paraId="635940F2" w14:textId="77777777" w:rsidR="009058FF" w:rsidRDefault="009058FF" w:rsidP="001963E8">
      <w:pPr>
        <w:pStyle w:val="Boldcenter"/>
        <w:jc w:val="left"/>
        <w:rPr>
          <w:rFonts w:cs="Segoe UI"/>
        </w:rPr>
      </w:pPr>
    </w:p>
    <w:p w14:paraId="721D6851" w14:textId="77777777" w:rsidR="009058FF" w:rsidRDefault="009058FF" w:rsidP="001963E8"/>
    <w:p w14:paraId="6D37D48C" w14:textId="77777777" w:rsidR="009058FF" w:rsidRDefault="009058FF" w:rsidP="001963E8"/>
    <w:p w14:paraId="11E1F912" w14:textId="77777777" w:rsidR="005B591F" w:rsidRDefault="005B591F" w:rsidP="001963E8"/>
    <w:p w14:paraId="251CE4E8" w14:textId="77777777" w:rsidR="005B591F" w:rsidRDefault="005B591F" w:rsidP="001963E8"/>
    <w:p w14:paraId="6086690D" w14:textId="77777777" w:rsidR="005B591F" w:rsidRDefault="005B591F" w:rsidP="001963E8"/>
    <w:p w14:paraId="1F791096" w14:textId="77777777" w:rsidR="005B591F" w:rsidRDefault="005B591F" w:rsidP="001963E8"/>
    <w:p w14:paraId="027DFD73" w14:textId="77777777" w:rsidR="005B591F" w:rsidRDefault="005B591F" w:rsidP="001963E8"/>
    <w:p w14:paraId="3670C5AC" w14:textId="77777777" w:rsidR="005B591F" w:rsidRDefault="005B591F" w:rsidP="001963E8"/>
    <w:p w14:paraId="1F5C275D" w14:textId="77777777" w:rsidR="005B591F" w:rsidRDefault="005B591F" w:rsidP="001963E8"/>
    <w:p w14:paraId="2D5ED707" w14:textId="77777777" w:rsidR="005B591F" w:rsidRDefault="005B591F" w:rsidP="001963E8"/>
    <w:p w14:paraId="48E0B116" w14:textId="77777777" w:rsidR="009058FF" w:rsidRDefault="009058FF" w:rsidP="001963E8"/>
    <w:p w14:paraId="6EF66EDC" w14:textId="77777777" w:rsidR="009058FF" w:rsidRDefault="009058FF" w:rsidP="001963E8"/>
    <w:p w14:paraId="7F07CDE7" w14:textId="77777777" w:rsidR="009058FF" w:rsidRDefault="009058FF" w:rsidP="001963E8"/>
    <w:p w14:paraId="69730AFB" w14:textId="77777777" w:rsidR="002A0EC6" w:rsidRPr="00A40E01" w:rsidRDefault="002A0EC6" w:rsidP="002A0EC6">
      <w:pPr>
        <w:pStyle w:val="NoSpacing"/>
        <w:rPr>
          <w:rFonts w:ascii="Segoe UI" w:hAnsi="Segoe UI" w:cs="Segoe UI"/>
        </w:rPr>
      </w:pPr>
      <w:r w:rsidRPr="00A40E01">
        <w:rPr>
          <w:rFonts w:ascii="Segoe UI" w:hAnsi="Segoe UI" w:cs="Segoe UI"/>
        </w:rPr>
        <w:t>Disclaimer: The FAQs are for information only and do not constitute a legally binding document. The legal basis for information in the FAQs can be found in the Horizon 2020 Rules for Participation and the EDCTP Annual Work Plans</w:t>
      </w:r>
    </w:p>
    <w:p w14:paraId="7D7926F5" w14:textId="77777777" w:rsidR="009058FF" w:rsidRDefault="009058FF" w:rsidP="001963E8">
      <w:bookmarkStart w:id="0" w:name="_GoBack"/>
      <w:bookmarkEnd w:id="0"/>
    </w:p>
    <w:p w14:paraId="2BD874CC" w14:textId="77777777" w:rsidR="009058FF" w:rsidRPr="009058FF" w:rsidRDefault="009058FF" w:rsidP="001963E8">
      <w:pPr>
        <w:pStyle w:val="Boldcenter"/>
        <w:jc w:val="left"/>
        <w:rPr>
          <w:rFonts w:cs="Segoe UI"/>
          <w:b w:val="0"/>
        </w:rPr>
      </w:pPr>
      <w:r w:rsidRPr="009058FF">
        <w:rPr>
          <w:rFonts w:cs="Segoe UI"/>
          <w:b w:val="0"/>
        </w:rPr>
        <w:t>F</w:t>
      </w:r>
      <w:r w:rsidR="00B82384" w:rsidRPr="009058FF">
        <w:rPr>
          <w:rFonts w:cs="Segoe UI"/>
          <w:b w:val="0"/>
        </w:rPr>
        <w:t xml:space="preserve">or more information, please go to the EDCTP website: </w:t>
      </w:r>
      <w:hyperlink r:id="rId8" w:history="1">
        <w:r w:rsidRPr="009058FF">
          <w:rPr>
            <w:rStyle w:val="Hyperlink"/>
            <w:rFonts w:ascii="Segoe UI" w:hAnsi="Segoe UI" w:cs="Segoe UI"/>
            <w:b w:val="0"/>
            <w:sz w:val="20"/>
          </w:rPr>
          <w:t>www.edctp.org</w:t>
        </w:r>
      </w:hyperlink>
    </w:p>
    <w:p w14:paraId="2A059040" w14:textId="77777777" w:rsidR="00935F44" w:rsidRDefault="00935F44" w:rsidP="001963E8">
      <w:pPr>
        <w:pStyle w:val="TOC1"/>
        <w:spacing w:before="0"/>
      </w:pPr>
    </w:p>
    <w:p w14:paraId="327BAE6F" w14:textId="77777777" w:rsidR="000F2EE6" w:rsidRDefault="000F2EE6" w:rsidP="000F2EE6"/>
    <w:p w14:paraId="4DDFA13B" w14:textId="77777777" w:rsidR="000F2EE6" w:rsidRDefault="000F2EE6" w:rsidP="000F2EE6"/>
    <w:tbl>
      <w:tblPr>
        <w:tblStyle w:val="TableGrid"/>
        <w:tblW w:w="0" w:type="auto"/>
        <w:tblInd w:w="5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1136"/>
      </w:tblGrid>
      <w:tr w:rsidR="00F163C9" w14:paraId="148FAD09" w14:textId="77777777" w:rsidTr="00F163C9">
        <w:tc>
          <w:tcPr>
            <w:tcW w:w="3533" w:type="dxa"/>
          </w:tcPr>
          <w:p w14:paraId="05FBB899" w14:textId="08FEB792" w:rsidR="000F2EE6" w:rsidRPr="00F163C9" w:rsidRDefault="00F163C9" w:rsidP="00A2759F">
            <w:pPr>
              <w:jc w:val="right"/>
              <w:rPr>
                <w:rFonts w:cs="Segoe UI"/>
                <w:sz w:val="15"/>
                <w:szCs w:val="15"/>
              </w:rPr>
            </w:pPr>
            <w:r w:rsidRPr="00F163C9">
              <w:rPr>
                <w:rFonts w:cs="Segoe UI"/>
                <w:sz w:val="15"/>
                <w:szCs w:val="15"/>
              </w:rPr>
              <w:t>EDCTP is supported under Horizon 2020, the European Union’s</w:t>
            </w:r>
            <w:r w:rsidR="00A2759F">
              <w:rPr>
                <w:rFonts w:cs="Segoe UI"/>
                <w:sz w:val="15"/>
                <w:szCs w:val="15"/>
              </w:rPr>
              <w:t xml:space="preserve"> </w:t>
            </w:r>
            <w:r w:rsidRPr="00F163C9">
              <w:rPr>
                <w:rFonts w:cs="Segoe UI"/>
                <w:sz w:val="15"/>
                <w:szCs w:val="15"/>
              </w:rPr>
              <w:t>Framework</w:t>
            </w:r>
            <w:r w:rsidR="00A2759F">
              <w:rPr>
                <w:rFonts w:cs="Segoe UI"/>
                <w:sz w:val="15"/>
                <w:szCs w:val="15"/>
              </w:rPr>
              <w:t xml:space="preserve"> </w:t>
            </w:r>
            <w:r w:rsidRPr="00F163C9">
              <w:rPr>
                <w:rFonts w:cs="Segoe UI"/>
                <w:sz w:val="15"/>
                <w:szCs w:val="15"/>
              </w:rPr>
              <w:t xml:space="preserve">Programme for Research </w:t>
            </w:r>
            <w:proofErr w:type="gramStart"/>
            <w:r w:rsidRPr="00F163C9">
              <w:rPr>
                <w:rFonts w:cs="Segoe UI"/>
                <w:sz w:val="15"/>
                <w:szCs w:val="15"/>
              </w:rPr>
              <w:t>and</w:t>
            </w:r>
            <w:r w:rsidR="00A2759F">
              <w:rPr>
                <w:rFonts w:cs="Segoe UI"/>
                <w:sz w:val="15"/>
                <w:szCs w:val="15"/>
              </w:rPr>
              <w:t xml:space="preserve">  </w:t>
            </w:r>
            <w:r w:rsidRPr="00F163C9">
              <w:rPr>
                <w:rFonts w:cs="Segoe UI"/>
                <w:sz w:val="15"/>
                <w:szCs w:val="15"/>
              </w:rPr>
              <w:t>Innovation</w:t>
            </w:r>
            <w:proofErr w:type="gramEnd"/>
            <w:r w:rsidRPr="00F163C9">
              <w:rPr>
                <w:rFonts w:cs="Segoe UI"/>
                <w:sz w:val="15"/>
                <w:szCs w:val="15"/>
              </w:rPr>
              <w:t>.</w:t>
            </w:r>
          </w:p>
        </w:tc>
        <w:tc>
          <w:tcPr>
            <w:tcW w:w="1136" w:type="dxa"/>
          </w:tcPr>
          <w:p w14:paraId="24E58799" w14:textId="77777777" w:rsidR="000F2EE6" w:rsidRDefault="000F2EE6" w:rsidP="000F2EE6">
            <w:r>
              <w:rPr>
                <w:noProof/>
              </w:rPr>
              <w:drawing>
                <wp:inline distT="0" distB="0" distL="0" distR="0" wp14:anchorId="69D9C321" wp14:editId="621FA5F9">
                  <wp:extent cx="578485" cy="385445"/>
                  <wp:effectExtent l="0" t="0" r="5715" b="0"/>
                  <wp:docPr id="2" name="Picture 6" descr="European_Union_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uropean_Union_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DEB70" w14:textId="77777777" w:rsidR="000F2EE6" w:rsidRPr="000F2EE6" w:rsidRDefault="000F2EE6" w:rsidP="000F2EE6">
      <w:pPr>
        <w:sectPr w:rsidR="000F2EE6" w:rsidRPr="000F2EE6" w:rsidSect="004F011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939" w:right="1134" w:bottom="1134" w:left="1134" w:header="567" w:footer="567" w:gutter="0"/>
          <w:cols w:space="708"/>
          <w:titlePg/>
          <w:docGrid w:linePitch="360"/>
        </w:sectPr>
      </w:pPr>
    </w:p>
    <w:p w14:paraId="506E183B" w14:textId="77777777" w:rsidR="009058FF" w:rsidRPr="004F0115" w:rsidRDefault="009058FF" w:rsidP="001963E8">
      <w:pPr>
        <w:rPr>
          <w:rFonts w:cs="Segoe UI"/>
        </w:rPr>
      </w:pPr>
    </w:p>
    <w:p w14:paraId="2AA46288" w14:textId="77777777" w:rsidR="00FA0912" w:rsidRPr="00BF6A54" w:rsidRDefault="00FA0912" w:rsidP="00FA0912">
      <w:pPr>
        <w:rPr>
          <w:rFonts w:cs="Segoe UI"/>
          <w:b/>
          <w:sz w:val="24"/>
          <w:szCs w:val="24"/>
        </w:rPr>
      </w:pPr>
      <w:r w:rsidRPr="00BF6A54">
        <w:rPr>
          <w:rFonts w:cs="Segoe UI"/>
          <w:b/>
          <w:sz w:val="24"/>
          <w:szCs w:val="24"/>
        </w:rPr>
        <w:t>Purpose of the FAQs</w:t>
      </w:r>
    </w:p>
    <w:p w14:paraId="7F64BFBD" w14:textId="793A93B7" w:rsidR="00FA0912" w:rsidRDefault="00FA0912" w:rsidP="00E23F09">
      <w:pPr>
        <w:rPr>
          <w:rFonts w:cs="Segoe UI"/>
          <w:b/>
          <w:szCs w:val="20"/>
        </w:rPr>
      </w:pPr>
      <w:r w:rsidRPr="00606997">
        <w:rPr>
          <w:rFonts w:cs="Segoe UI"/>
          <w:szCs w:val="20"/>
        </w:rPr>
        <w:t>These FAQs provide guidance for applicants to the EDCTP2 Call for Proposals</w:t>
      </w:r>
      <w:r w:rsidR="00E10630">
        <w:rPr>
          <w:rFonts w:cs="Segoe UI"/>
          <w:szCs w:val="20"/>
        </w:rPr>
        <w:t xml:space="preserve"> </w:t>
      </w:r>
      <w:r w:rsidR="00014CF2">
        <w:rPr>
          <w:rFonts w:cs="Segoe UI"/>
          <w:szCs w:val="20"/>
        </w:rPr>
        <w:t>‘</w:t>
      </w:r>
      <w:r w:rsidR="00E23F09" w:rsidRPr="00E23F09">
        <w:rPr>
          <w:rFonts w:cs="Segoe UI"/>
          <w:i/>
          <w:szCs w:val="20"/>
        </w:rPr>
        <w:t>Strategic actions on product-related implementation research 2019</w:t>
      </w:r>
      <w:r w:rsidR="00E10630">
        <w:rPr>
          <w:rFonts w:cs="Segoe UI"/>
          <w:szCs w:val="20"/>
        </w:rPr>
        <w:t>’</w:t>
      </w:r>
      <w:r w:rsidRPr="005A6FDE">
        <w:rPr>
          <w:rFonts w:cs="Segoe UI"/>
          <w:szCs w:val="20"/>
        </w:rPr>
        <w:t xml:space="preserve"> </w:t>
      </w:r>
      <w:r>
        <w:rPr>
          <w:rFonts w:cs="Segoe UI"/>
          <w:szCs w:val="20"/>
        </w:rPr>
        <w:t xml:space="preserve">to supplement the </w:t>
      </w:r>
      <w:r w:rsidRPr="005A6FDE">
        <w:rPr>
          <w:rFonts w:cs="Segoe UI"/>
          <w:szCs w:val="20"/>
        </w:rPr>
        <w:t>information</w:t>
      </w:r>
      <w:r>
        <w:rPr>
          <w:rFonts w:cs="Segoe UI"/>
          <w:szCs w:val="20"/>
        </w:rPr>
        <w:t xml:space="preserve"> provided</w:t>
      </w:r>
      <w:r w:rsidR="00E10630">
        <w:rPr>
          <w:rFonts w:cs="Segoe UI"/>
          <w:szCs w:val="20"/>
        </w:rPr>
        <w:t xml:space="preserve"> in the</w:t>
      </w:r>
      <w:r w:rsidR="00E10630" w:rsidRPr="003E1914">
        <w:rPr>
          <w:rFonts w:cs="Segoe UI"/>
          <w:szCs w:val="20"/>
        </w:rPr>
        <w:t xml:space="preserve"> call text </w:t>
      </w:r>
      <w:r w:rsidR="00E10630">
        <w:rPr>
          <w:rFonts w:cs="Segoe UI"/>
          <w:szCs w:val="20"/>
        </w:rPr>
        <w:t>and c</w:t>
      </w:r>
      <w:r w:rsidRPr="005A6FDE">
        <w:rPr>
          <w:rFonts w:cs="Segoe UI"/>
          <w:szCs w:val="20"/>
        </w:rPr>
        <w:t>all documents. The</w:t>
      </w:r>
      <w:r>
        <w:rPr>
          <w:rFonts w:cs="Segoe UI"/>
          <w:szCs w:val="20"/>
        </w:rPr>
        <w:t xml:space="preserve"> FAQs </w:t>
      </w:r>
      <w:r w:rsidR="00B13F95">
        <w:rPr>
          <w:rFonts w:cs="Segoe UI"/>
          <w:szCs w:val="20"/>
        </w:rPr>
        <w:t xml:space="preserve">include </w:t>
      </w:r>
      <w:r>
        <w:rPr>
          <w:rFonts w:cs="Segoe UI"/>
          <w:szCs w:val="20"/>
        </w:rPr>
        <w:t xml:space="preserve">questions received from applicants to the call. Please also refer to the </w:t>
      </w:r>
      <w:hyperlink r:id="rId14" w:history="1">
        <w:r w:rsidRPr="008B7B5B">
          <w:rPr>
            <w:rStyle w:val="Hyperlink"/>
            <w:rFonts w:ascii="Segoe UI" w:hAnsi="Segoe UI" w:cs="Segoe UI"/>
            <w:sz w:val="20"/>
            <w:szCs w:val="20"/>
          </w:rPr>
          <w:t xml:space="preserve">EDCTP2 </w:t>
        </w:r>
        <w:r w:rsidR="00E10630" w:rsidRPr="008B7B5B">
          <w:rPr>
            <w:rStyle w:val="Hyperlink"/>
            <w:rFonts w:ascii="Segoe UI" w:hAnsi="Segoe UI" w:cs="Segoe UI"/>
            <w:sz w:val="20"/>
            <w:szCs w:val="20"/>
          </w:rPr>
          <w:t xml:space="preserve">general </w:t>
        </w:r>
        <w:r w:rsidRPr="008B7B5B">
          <w:rPr>
            <w:rStyle w:val="Hyperlink"/>
            <w:rFonts w:ascii="Segoe UI" w:hAnsi="Segoe UI" w:cs="Segoe UI"/>
            <w:sz w:val="20"/>
            <w:szCs w:val="20"/>
          </w:rPr>
          <w:t>FAQs</w:t>
        </w:r>
      </w:hyperlink>
      <w:r w:rsidRPr="00014CF2">
        <w:rPr>
          <w:rFonts w:cs="Segoe UI"/>
          <w:szCs w:val="20"/>
        </w:rPr>
        <w:t xml:space="preserve">.  </w:t>
      </w:r>
    </w:p>
    <w:p w14:paraId="571CA8AD" w14:textId="77777777" w:rsidR="00FA0912" w:rsidRDefault="00FA0912" w:rsidP="00FA0912">
      <w:pPr>
        <w:rPr>
          <w:rFonts w:cs="Segoe UI"/>
          <w:b/>
          <w:szCs w:val="20"/>
        </w:rPr>
      </w:pPr>
    </w:p>
    <w:p w14:paraId="017FC7CC" w14:textId="77777777" w:rsidR="00FA0912" w:rsidRPr="005A6FDE" w:rsidRDefault="00FA0912" w:rsidP="00FA0912">
      <w:pPr>
        <w:rPr>
          <w:rFonts w:cs="Segoe UI"/>
          <w:b/>
          <w:szCs w:val="20"/>
        </w:rPr>
      </w:pPr>
    </w:p>
    <w:p w14:paraId="1E209382" w14:textId="77777777" w:rsidR="00FA0912" w:rsidRPr="00BF6A54" w:rsidRDefault="00FA0912" w:rsidP="00FA0912">
      <w:pPr>
        <w:rPr>
          <w:rFonts w:cs="Segoe UI"/>
          <w:b/>
          <w:sz w:val="24"/>
          <w:szCs w:val="24"/>
        </w:rPr>
      </w:pPr>
      <w:r w:rsidRPr="00BF6A54">
        <w:rPr>
          <w:rFonts w:cs="Segoe UI"/>
          <w:b/>
          <w:sz w:val="24"/>
          <w:szCs w:val="24"/>
        </w:rPr>
        <w:t>Rules for participation and funding</w:t>
      </w:r>
    </w:p>
    <w:p w14:paraId="62C7B71F" w14:textId="75D32074" w:rsidR="00FA0912" w:rsidRDefault="00FA0912" w:rsidP="00FA0912">
      <w:pPr>
        <w:rPr>
          <w:rFonts w:cs="Segoe UI"/>
          <w:szCs w:val="20"/>
        </w:rPr>
      </w:pPr>
    </w:p>
    <w:p w14:paraId="0B0E725D" w14:textId="354C085C" w:rsidR="008B7B5B" w:rsidRPr="008B7B5B" w:rsidRDefault="008B7B5B" w:rsidP="008B7B5B">
      <w:pPr>
        <w:rPr>
          <w:rFonts w:cs="Segoe UI"/>
          <w:b/>
          <w:szCs w:val="20"/>
        </w:rPr>
      </w:pPr>
      <w:r w:rsidRPr="008B7B5B">
        <w:rPr>
          <w:rFonts w:cs="Segoe UI"/>
          <w:b/>
          <w:szCs w:val="20"/>
        </w:rPr>
        <w:t xml:space="preserve">Q: </w:t>
      </w:r>
      <w:r w:rsidR="00126B89" w:rsidRPr="00126B89">
        <w:rPr>
          <w:rFonts w:cs="Segoe UI"/>
          <w:b/>
          <w:szCs w:val="20"/>
        </w:rPr>
        <w:t>I</w:t>
      </w:r>
      <w:r w:rsidR="00126B89">
        <w:rPr>
          <w:rFonts w:cs="Segoe UI"/>
          <w:b/>
          <w:szCs w:val="20"/>
        </w:rPr>
        <w:t>s there a</w:t>
      </w:r>
      <w:r w:rsidR="00126B89" w:rsidRPr="00126B89">
        <w:rPr>
          <w:rFonts w:cs="Segoe UI"/>
          <w:b/>
          <w:szCs w:val="20"/>
        </w:rPr>
        <w:t xml:space="preserve"> full budget expected at th</w:t>
      </w:r>
      <w:r w:rsidR="00126B89">
        <w:rPr>
          <w:rFonts w:cs="Segoe UI"/>
          <w:b/>
          <w:szCs w:val="20"/>
        </w:rPr>
        <w:t xml:space="preserve">e </w:t>
      </w:r>
      <w:proofErr w:type="spellStart"/>
      <w:r w:rsidR="00126B89">
        <w:rPr>
          <w:rFonts w:cs="Segoe UI"/>
          <w:b/>
          <w:szCs w:val="20"/>
        </w:rPr>
        <w:t>LoI</w:t>
      </w:r>
      <w:proofErr w:type="spellEnd"/>
      <w:r w:rsidR="00126B89" w:rsidRPr="00126B89">
        <w:rPr>
          <w:rFonts w:cs="Segoe UI"/>
          <w:b/>
          <w:szCs w:val="20"/>
        </w:rPr>
        <w:t xml:space="preserve"> stage</w:t>
      </w:r>
      <w:r w:rsidR="00126B89">
        <w:rPr>
          <w:rFonts w:cs="Segoe UI"/>
          <w:b/>
          <w:szCs w:val="20"/>
        </w:rPr>
        <w:t xml:space="preserve"> or</w:t>
      </w:r>
      <w:r w:rsidR="00126B89" w:rsidRPr="00126B89">
        <w:rPr>
          <w:rFonts w:cs="Segoe UI"/>
          <w:b/>
          <w:szCs w:val="20"/>
        </w:rPr>
        <w:t xml:space="preserve"> just an overall ‘grant requested’ amount?</w:t>
      </w:r>
    </w:p>
    <w:p w14:paraId="50D339DA" w14:textId="46CBFC51" w:rsidR="008B7B5B" w:rsidRDefault="008B7B5B" w:rsidP="008B7B5B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 w:rsidR="00126B89">
        <w:rPr>
          <w:sz w:val="20"/>
          <w:szCs w:val="20"/>
        </w:rPr>
        <w:t>No</w:t>
      </w:r>
      <w:r w:rsidR="00B13F95">
        <w:rPr>
          <w:sz w:val="20"/>
          <w:szCs w:val="20"/>
        </w:rPr>
        <w:t>, a</w:t>
      </w:r>
      <w:r w:rsidR="00126B89">
        <w:rPr>
          <w:sz w:val="20"/>
          <w:szCs w:val="20"/>
        </w:rPr>
        <w:t xml:space="preserve"> detailed budget is </w:t>
      </w:r>
      <w:r w:rsidR="00B13F95">
        <w:rPr>
          <w:sz w:val="20"/>
          <w:szCs w:val="20"/>
        </w:rPr>
        <w:t xml:space="preserve">not expected </w:t>
      </w:r>
      <w:r w:rsidR="00126B89">
        <w:rPr>
          <w:sz w:val="20"/>
          <w:szCs w:val="20"/>
        </w:rPr>
        <w:t xml:space="preserve">at the </w:t>
      </w:r>
      <w:proofErr w:type="spellStart"/>
      <w:r w:rsidR="00126B89">
        <w:rPr>
          <w:sz w:val="20"/>
          <w:szCs w:val="20"/>
        </w:rPr>
        <w:t>LoI</w:t>
      </w:r>
      <w:proofErr w:type="spellEnd"/>
      <w:r w:rsidR="00126B89">
        <w:rPr>
          <w:sz w:val="20"/>
          <w:szCs w:val="20"/>
        </w:rPr>
        <w:t xml:space="preserve"> stage. We </w:t>
      </w:r>
      <w:r w:rsidR="002E5FA9">
        <w:rPr>
          <w:sz w:val="20"/>
          <w:szCs w:val="20"/>
        </w:rPr>
        <w:t>ask</w:t>
      </w:r>
      <w:r w:rsidR="00126B89">
        <w:rPr>
          <w:sz w:val="20"/>
          <w:szCs w:val="20"/>
        </w:rPr>
        <w:t xml:space="preserve"> </w:t>
      </w:r>
      <w:r w:rsidR="00B13F95">
        <w:rPr>
          <w:sz w:val="20"/>
          <w:szCs w:val="20"/>
        </w:rPr>
        <w:t xml:space="preserve">applicants </w:t>
      </w:r>
      <w:r w:rsidR="00126B89">
        <w:rPr>
          <w:sz w:val="20"/>
          <w:szCs w:val="20"/>
        </w:rPr>
        <w:t>to indicate the total amount</w:t>
      </w:r>
      <w:r w:rsidR="002E5FA9">
        <w:rPr>
          <w:sz w:val="20"/>
          <w:szCs w:val="20"/>
        </w:rPr>
        <w:t xml:space="preserve"> that </w:t>
      </w:r>
      <w:r w:rsidR="003E1914">
        <w:rPr>
          <w:sz w:val="20"/>
          <w:szCs w:val="20"/>
        </w:rPr>
        <w:t>they</w:t>
      </w:r>
      <w:r w:rsidR="002E5FA9">
        <w:rPr>
          <w:sz w:val="20"/>
          <w:szCs w:val="20"/>
        </w:rPr>
        <w:t xml:space="preserve"> are requesting</w:t>
      </w:r>
      <w:r w:rsidR="00126B89">
        <w:rPr>
          <w:sz w:val="20"/>
          <w:szCs w:val="20"/>
        </w:rPr>
        <w:t>.</w:t>
      </w:r>
      <w:r w:rsidR="003E1914">
        <w:rPr>
          <w:sz w:val="20"/>
          <w:szCs w:val="20"/>
        </w:rPr>
        <w:t xml:space="preserve"> More details will be provided at the second stage. </w:t>
      </w:r>
    </w:p>
    <w:p w14:paraId="23871404" w14:textId="0151A0D9" w:rsidR="00126B89" w:rsidRDefault="00126B89" w:rsidP="008B7B5B">
      <w:pPr>
        <w:pStyle w:val="PlainText"/>
        <w:rPr>
          <w:sz w:val="20"/>
          <w:szCs w:val="20"/>
        </w:rPr>
      </w:pPr>
    </w:p>
    <w:p w14:paraId="6F949A21" w14:textId="646E2B96" w:rsidR="00126B89" w:rsidRPr="008B7B5B" w:rsidRDefault="00126B89" w:rsidP="00126B89">
      <w:pPr>
        <w:rPr>
          <w:rFonts w:cs="Segoe UI"/>
          <w:b/>
          <w:szCs w:val="20"/>
        </w:rPr>
      </w:pPr>
      <w:r w:rsidRPr="008B7B5B">
        <w:rPr>
          <w:rFonts w:cs="Segoe UI"/>
          <w:b/>
          <w:szCs w:val="20"/>
        </w:rPr>
        <w:t xml:space="preserve">Q: </w:t>
      </w:r>
      <w:r w:rsidRPr="00126B89">
        <w:rPr>
          <w:rFonts w:cs="Segoe UI"/>
          <w:b/>
          <w:szCs w:val="20"/>
        </w:rPr>
        <w:t>I</w:t>
      </w:r>
      <w:r>
        <w:rPr>
          <w:rFonts w:cs="Segoe UI"/>
          <w:b/>
          <w:szCs w:val="20"/>
        </w:rPr>
        <w:t>s there a specific budget template available</w:t>
      </w:r>
      <w:r w:rsidRPr="00126B89">
        <w:rPr>
          <w:rFonts w:cs="Segoe UI"/>
          <w:b/>
          <w:szCs w:val="20"/>
        </w:rPr>
        <w:t>?</w:t>
      </w:r>
    </w:p>
    <w:p w14:paraId="32E9DF3F" w14:textId="616D6201" w:rsidR="00126B89" w:rsidRDefault="00126B89" w:rsidP="00126B89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there is no detailed budget requested at the </w:t>
      </w:r>
      <w:proofErr w:type="spellStart"/>
      <w:r>
        <w:rPr>
          <w:sz w:val="20"/>
          <w:szCs w:val="20"/>
        </w:rPr>
        <w:t>LoI</w:t>
      </w:r>
      <w:proofErr w:type="spellEnd"/>
      <w:r>
        <w:rPr>
          <w:sz w:val="20"/>
          <w:szCs w:val="20"/>
        </w:rPr>
        <w:t xml:space="preserve"> stage, there is no budget template available.</w:t>
      </w:r>
    </w:p>
    <w:p w14:paraId="33944D12" w14:textId="2A09C9EA" w:rsidR="00126B89" w:rsidRDefault="00126B89" w:rsidP="008B7B5B">
      <w:pPr>
        <w:pStyle w:val="PlainText"/>
        <w:rPr>
          <w:sz w:val="20"/>
          <w:szCs w:val="20"/>
        </w:rPr>
      </w:pPr>
    </w:p>
    <w:p w14:paraId="21292DC5" w14:textId="164BEAB2" w:rsidR="00126B89" w:rsidRPr="00126B89" w:rsidRDefault="00126B89" w:rsidP="00126B89">
      <w:pPr>
        <w:rPr>
          <w:rFonts w:cs="Segoe UI"/>
          <w:b/>
          <w:szCs w:val="20"/>
        </w:rPr>
      </w:pPr>
      <w:bookmarkStart w:id="1" w:name="_Hlk20476232"/>
      <w:bookmarkStart w:id="2" w:name="_Hlk20475954"/>
      <w:r w:rsidRPr="008B7B5B">
        <w:rPr>
          <w:rFonts w:cs="Segoe UI"/>
          <w:b/>
          <w:szCs w:val="20"/>
        </w:rPr>
        <w:t xml:space="preserve">Q: </w:t>
      </w:r>
      <w:r w:rsidRPr="00126B89">
        <w:rPr>
          <w:rFonts w:cs="Segoe UI"/>
          <w:b/>
          <w:szCs w:val="20"/>
        </w:rPr>
        <w:t>What does it mean that the proposals should leverage major support from other funders?</w:t>
      </w:r>
    </w:p>
    <w:p w14:paraId="23C28F08" w14:textId="72066A8C" w:rsidR="005B65E2" w:rsidRPr="005B65E2" w:rsidRDefault="00126B89" w:rsidP="005B65E2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 w:rsidR="005B65E2">
        <w:rPr>
          <w:sz w:val="20"/>
          <w:szCs w:val="20"/>
        </w:rPr>
        <w:t>W</w:t>
      </w:r>
      <w:r w:rsidR="005B65E2" w:rsidRPr="005B65E2">
        <w:rPr>
          <w:sz w:val="20"/>
          <w:szCs w:val="20"/>
        </w:rPr>
        <w:t xml:space="preserve">e would expect that your proposal is backed up with major cash </w:t>
      </w:r>
      <w:r w:rsidR="003E1914">
        <w:rPr>
          <w:sz w:val="20"/>
          <w:szCs w:val="20"/>
        </w:rPr>
        <w:t xml:space="preserve">or </w:t>
      </w:r>
      <w:r w:rsidR="003E1914" w:rsidRPr="005B65E2">
        <w:rPr>
          <w:sz w:val="20"/>
          <w:szCs w:val="20"/>
        </w:rPr>
        <w:t>in</w:t>
      </w:r>
      <w:r w:rsidR="003E1914">
        <w:rPr>
          <w:sz w:val="20"/>
          <w:szCs w:val="20"/>
        </w:rPr>
        <w:t>-</w:t>
      </w:r>
      <w:r w:rsidR="003E1914" w:rsidRPr="005B65E2">
        <w:rPr>
          <w:sz w:val="20"/>
          <w:szCs w:val="20"/>
        </w:rPr>
        <w:t xml:space="preserve">kind </w:t>
      </w:r>
      <w:r w:rsidR="005B65E2" w:rsidRPr="005B65E2">
        <w:rPr>
          <w:sz w:val="20"/>
          <w:szCs w:val="20"/>
        </w:rPr>
        <w:t xml:space="preserve">co-funding coming from parties or stakeholders of </w:t>
      </w:r>
      <w:r w:rsidR="003155AD">
        <w:rPr>
          <w:sz w:val="20"/>
          <w:szCs w:val="20"/>
        </w:rPr>
        <w:t>implementable</w:t>
      </w:r>
      <w:r w:rsidR="005B65E2" w:rsidRPr="005B65E2">
        <w:rPr>
          <w:sz w:val="20"/>
          <w:szCs w:val="20"/>
        </w:rPr>
        <w:t xml:space="preserve"> clinical interventions</w:t>
      </w:r>
      <w:r w:rsidR="005B65E2">
        <w:rPr>
          <w:sz w:val="20"/>
          <w:szCs w:val="20"/>
        </w:rPr>
        <w:t xml:space="preserve">. </w:t>
      </w:r>
      <w:r w:rsidR="005B65E2" w:rsidRPr="005B65E2">
        <w:rPr>
          <w:sz w:val="20"/>
          <w:szCs w:val="20"/>
        </w:rPr>
        <w:t xml:space="preserve">We would interpret ‘major support </w:t>
      </w:r>
      <w:r w:rsidR="002E5FA9">
        <w:rPr>
          <w:sz w:val="20"/>
          <w:szCs w:val="20"/>
        </w:rPr>
        <w:t>from</w:t>
      </w:r>
      <w:r w:rsidR="005B65E2" w:rsidRPr="005B65E2">
        <w:rPr>
          <w:sz w:val="20"/>
          <w:szCs w:val="20"/>
        </w:rPr>
        <w:t xml:space="preserve"> other funders’</w:t>
      </w:r>
      <w:r w:rsidR="005B65E2">
        <w:rPr>
          <w:sz w:val="20"/>
          <w:szCs w:val="20"/>
        </w:rPr>
        <w:t xml:space="preserve"> </w:t>
      </w:r>
      <w:r w:rsidR="005B65E2" w:rsidRPr="005B65E2">
        <w:rPr>
          <w:sz w:val="20"/>
          <w:szCs w:val="20"/>
        </w:rPr>
        <w:t xml:space="preserve">to mean an amount that matches or is close to matching the amount requested from EDCTP. </w:t>
      </w:r>
      <w:r w:rsidR="005B65E2">
        <w:rPr>
          <w:sz w:val="20"/>
          <w:szCs w:val="20"/>
        </w:rPr>
        <w:t xml:space="preserve">However, we </w:t>
      </w:r>
      <w:r w:rsidR="005B65E2" w:rsidRPr="005B65E2">
        <w:rPr>
          <w:sz w:val="20"/>
          <w:szCs w:val="20"/>
        </w:rPr>
        <w:t>leave it to the applicants to define and explain “major”</w:t>
      </w:r>
      <w:r w:rsidR="003155AD">
        <w:rPr>
          <w:sz w:val="20"/>
          <w:szCs w:val="20"/>
        </w:rPr>
        <w:t xml:space="preserve"> as support could include non-</w:t>
      </w:r>
      <w:r w:rsidR="005B65E2" w:rsidRPr="005B65E2">
        <w:rPr>
          <w:sz w:val="20"/>
          <w:szCs w:val="20"/>
        </w:rPr>
        <w:t>monetary values</w:t>
      </w:r>
      <w:r w:rsidR="003155AD">
        <w:rPr>
          <w:sz w:val="20"/>
          <w:szCs w:val="20"/>
        </w:rPr>
        <w:t xml:space="preserve">. </w:t>
      </w:r>
      <w:r w:rsidR="003155AD" w:rsidRPr="003155AD">
        <w:rPr>
          <w:sz w:val="20"/>
          <w:szCs w:val="20"/>
        </w:rPr>
        <w:t>The co</w:t>
      </w:r>
      <w:r w:rsidR="002E5FA9">
        <w:rPr>
          <w:sz w:val="20"/>
          <w:szCs w:val="20"/>
        </w:rPr>
        <w:t>-</w:t>
      </w:r>
      <w:r w:rsidR="003155AD" w:rsidRPr="003155AD">
        <w:rPr>
          <w:sz w:val="20"/>
          <w:szCs w:val="20"/>
        </w:rPr>
        <w:t xml:space="preserve">funding </w:t>
      </w:r>
      <w:r w:rsidR="003155AD">
        <w:rPr>
          <w:sz w:val="20"/>
          <w:szCs w:val="20"/>
        </w:rPr>
        <w:t>can</w:t>
      </w:r>
      <w:r w:rsidR="003155AD" w:rsidRPr="003155AD">
        <w:rPr>
          <w:sz w:val="20"/>
          <w:szCs w:val="20"/>
        </w:rPr>
        <w:t xml:space="preserve"> be sourced from different partners</w:t>
      </w:r>
      <w:bookmarkEnd w:id="1"/>
      <w:r w:rsidR="003155AD" w:rsidRPr="003155AD">
        <w:rPr>
          <w:sz w:val="20"/>
          <w:szCs w:val="20"/>
        </w:rPr>
        <w:t>.</w:t>
      </w:r>
      <w:r w:rsidR="00B13F95">
        <w:rPr>
          <w:sz w:val="20"/>
          <w:szCs w:val="20"/>
        </w:rPr>
        <w:t xml:space="preserve"> Please note that funding from Horizon 2020 does not count as co</w:t>
      </w:r>
      <w:r w:rsidR="00DC1B7C">
        <w:rPr>
          <w:sz w:val="20"/>
          <w:szCs w:val="20"/>
        </w:rPr>
        <w:t>-</w:t>
      </w:r>
      <w:r w:rsidR="00B13F95">
        <w:rPr>
          <w:sz w:val="20"/>
          <w:szCs w:val="20"/>
        </w:rPr>
        <w:t>funding.</w:t>
      </w:r>
    </w:p>
    <w:p w14:paraId="79F5F208" w14:textId="77777777" w:rsidR="005B65E2" w:rsidRPr="005B65E2" w:rsidRDefault="005B65E2" w:rsidP="005B65E2">
      <w:pPr>
        <w:pStyle w:val="PlainText"/>
        <w:rPr>
          <w:sz w:val="20"/>
          <w:szCs w:val="20"/>
        </w:rPr>
      </w:pPr>
      <w:r w:rsidRPr="005B65E2">
        <w:rPr>
          <w:sz w:val="20"/>
          <w:szCs w:val="20"/>
        </w:rPr>
        <w:t> </w:t>
      </w:r>
    </w:p>
    <w:bookmarkEnd w:id="2"/>
    <w:p w14:paraId="6A32D632" w14:textId="4FFDDA24" w:rsidR="00126B89" w:rsidRPr="008B7B5B" w:rsidRDefault="00126B89" w:rsidP="00126B89">
      <w:pPr>
        <w:rPr>
          <w:rFonts w:cs="Segoe UI"/>
          <w:b/>
          <w:szCs w:val="20"/>
        </w:rPr>
      </w:pPr>
      <w:r w:rsidRPr="008B7B5B">
        <w:rPr>
          <w:rFonts w:cs="Segoe UI"/>
          <w:b/>
          <w:szCs w:val="20"/>
        </w:rPr>
        <w:t xml:space="preserve">Q: </w:t>
      </w:r>
      <w:r w:rsidR="003155AD" w:rsidRPr="003155AD">
        <w:rPr>
          <w:rFonts w:cs="Segoe UI"/>
          <w:b/>
          <w:szCs w:val="20"/>
        </w:rPr>
        <w:t xml:space="preserve">The grant states that the call budget is €20 million and that there will be 4-7 grants awarded. </w:t>
      </w:r>
      <w:r w:rsidR="002E5FA9">
        <w:rPr>
          <w:rFonts w:cs="Segoe UI"/>
          <w:b/>
          <w:szCs w:val="20"/>
        </w:rPr>
        <w:t>S</w:t>
      </w:r>
      <w:r w:rsidR="003155AD" w:rsidRPr="003155AD">
        <w:rPr>
          <w:rFonts w:cs="Segoe UI"/>
          <w:b/>
          <w:szCs w:val="20"/>
        </w:rPr>
        <w:t>hould we be working on a max budget of €5 million or on the total of €20 million?</w:t>
      </w:r>
    </w:p>
    <w:p w14:paraId="3B503E3D" w14:textId="5EBB6A54" w:rsidR="00126B89" w:rsidRDefault="00126B89" w:rsidP="00126B89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 w:rsidR="0093083E">
        <w:rPr>
          <w:sz w:val="20"/>
          <w:szCs w:val="20"/>
        </w:rPr>
        <w:t xml:space="preserve">The call </w:t>
      </w:r>
      <w:r w:rsidR="00B13F95">
        <w:rPr>
          <w:sz w:val="20"/>
          <w:szCs w:val="20"/>
        </w:rPr>
        <w:t xml:space="preserve">has a total budget of </w:t>
      </w:r>
      <w:r w:rsidR="00B13F95" w:rsidRPr="00B13F95">
        <w:rPr>
          <w:sz w:val="20"/>
          <w:szCs w:val="20"/>
        </w:rPr>
        <w:t>€20 million</w:t>
      </w:r>
      <w:r w:rsidR="00B13F95">
        <w:rPr>
          <w:sz w:val="20"/>
          <w:szCs w:val="20"/>
        </w:rPr>
        <w:t xml:space="preserve"> to cover all proposals funded (expected number 4-7). This works out at approximately </w:t>
      </w:r>
      <w:r w:rsidR="00B13F95" w:rsidRPr="00B13F95">
        <w:rPr>
          <w:sz w:val="20"/>
          <w:szCs w:val="20"/>
        </w:rPr>
        <w:t>€</w:t>
      </w:r>
      <w:r w:rsidR="00B13F95">
        <w:rPr>
          <w:sz w:val="20"/>
          <w:szCs w:val="20"/>
        </w:rPr>
        <w:t>3-5 million per project.</w:t>
      </w:r>
      <w:r w:rsidR="0093083E">
        <w:rPr>
          <w:sz w:val="20"/>
          <w:szCs w:val="20"/>
        </w:rPr>
        <w:t xml:space="preserve"> </w:t>
      </w:r>
      <w:r w:rsidR="003E1914">
        <w:rPr>
          <w:sz w:val="20"/>
          <w:szCs w:val="20"/>
        </w:rPr>
        <w:t>A</w:t>
      </w:r>
      <w:r w:rsidR="0093083E">
        <w:rPr>
          <w:sz w:val="20"/>
          <w:szCs w:val="20"/>
        </w:rPr>
        <w:t>pplicants are</w:t>
      </w:r>
      <w:r w:rsidR="0093083E" w:rsidRPr="0093083E">
        <w:rPr>
          <w:sz w:val="20"/>
          <w:szCs w:val="20"/>
        </w:rPr>
        <w:t xml:space="preserve"> free</w:t>
      </w:r>
      <w:r w:rsidR="003E1914">
        <w:rPr>
          <w:sz w:val="20"/>
          <w:szCs w:val="20"/>
        </w:rPr>
        <w:t>, therefore,</w:t>
      </w:r>
      <w:r w:rsidR="0093083E" w:rsidRPr="0093083E">
        <w:rPr>
          <w:sz w:val="20"/>
          <w:szCs w:val="20"/>
        </w:rPr>
        <w:t xml:space="preserve"> to </w:t>
      </w:r>
      <w:r w:rsidR="0093083E">
        <w:rPr>
          <w:sz w:val="20"/>
          <w:szCs w:val="20"/>
        </w:rPr>
        <w:t>request</w:t>
      </w:r>
      <w:r w:rsidR="0093083E" w:rsidRPr="0093083E">
        <w:rPr>
          <w:sz w:val="20"/>
          <w:szCs w:val="20"/>
        </w:rPr>
        <w:t xml:space="preserve"> any amount</w:t>
      </w:r>
      <w:r w:rsidR="00B13F95">
        <w:rPr>
          <w:sz w:val="20"/>
          <w:szCs w:val="20"/>
        </w:rPr>
        <w:t xml:space="preserve"> up to </w:t>
      </w:r>
      <w:r w:rsidR="00B13F95" w:rsidRPr="00B13F95">
        <w:rPr>
          <w:sz w:val="20"/>
          <w:szCs w:val="20"/>
        </w:rPr>
        <w:t>€20 million</w:t>
      </w:r>
      <w:r w:rsidR="003E1914">
        <w:rPr>
          <w:sz w:val="20"/>
          <w:szCs w:val="20"/>
        </w:rPr>
        <w:t xml:space="preserve"> but must bear in mind that the competition for funding will be strong. </w:t>
      </w:r>
    </w:p>
    <w:p w14:paraId="5493D9BE" w14:textId="548E567B" w:rsidR="00126B89" w:rsidRDefault="00126B89" w:rsidP="008B7B5B">
      <w:pPr>
        <w:pStyle w:val="PlainText"/>
        <w:rPr>
          <w:sz w:val="20"/>
          <w:szCs w:val="20"/>
        </w:rPr>
      </w:pPr>
    </w:p>
    <w:p w14:paraId="444D6B36" w14:textId="69624256" w:rsidR="0093083E" w:rsidRPr="008B7B5B" w:rsidRDefault="0093083E" w:rsidP="0093083E">
      <w:pPr>
        <w:rPr>
          <w:rFonts w:cs="Segoe UI"/>
          <w:b/>
          <w:szCs w:val="20"/>
        </w:rPr>
      </w:pPr>
      <w:r w:rsidRPr="008B7B5B">
        <w:rPr>
          <w:rFonts w:cs="Segoe UI"/>
          <w:b/>
          <w:szCs w:val="20"/>
        </w:rPr>
        <w:t>Q:</w:t>
      </w:r>
      <w:r>
        <w:rPr>
          <w:rFonts w:cs="Segoe UI"/>
          <w:b/>
          <w:szCs w:val="20"/>
        </w:rPr>
        <w:t xml:space="preserve"> A</w:t>
      </w:r>
      <w:r w:rsidRPr="0093083E">
        <w:rPr>
          <w:rFonts w:cs="Segoe UI"/>
          <w:b/>
          <w:szCs w:val="20"/>
        </w:rPr>
        <w:t xml:space="preserve">re </w:t>
      </w:r>
      <w:r>
        <w:rPr>
          <w:rFonts w:cs="Segoe UI"/>
          <w:b/>
          <w:szCs w:val="20"/>
        </w:rPr>
        <w:t xml:space="preserve">there </w:t>
      </w:r>
      <w:r w:rsidRPr="0093083E">
        <w:rPr>
          <w:rFonts w:cs="Segoe UI"/>
          <w:b/>
          <w:szCs w:val="20"/>
        </w:rPr>
        <w:t>any requirements for the partners to be considered as such in the application (i.e.</w:t>
      </w:r>
      <w:r>
        <w:rPr>
          <w:rFonts w:cs="Segoe UI"/>
          <w:b/>
          <w:szCs w:val="20"/>
        </w:rPr>
        <w:t xml:space="preserve">, </w:t>
      </w:r>
      <w:r w:rsidRPr="0093083E">
        <w:rPr>
          <w:rFonts w:cs="Segoe UI"/>
          <w:b/>
          <w:szCs w:val="20"/>
        </w:rPr>
        <w:t>minimum amount of money? Specific type of work within the consortium)</w:t>
      </w:r>
      <w:r w:rsidRPr="003155AD">
        <w:rPr>
          <w:rFonts w:cs="Segoe UI"/>
          <w:b/>
          <w:szCs w:val="20"/>
        </w:rPr>
        <w:t>?</w:t>
      </w:r>
    </w:p>
    <w:p w14:paraId="6916C357" w14:textId="7D6DDD73" w:rsidR="0093083E" w:rsidRDefault="0093083E" w:rsidP="0093083E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 w:rsidRPr="0093083E">
        <w:rPr>
          <w:sz w:val="20"/>
          <w:szCs w:val="20"/>
        </w:rPr>
        <w:t>All partners need to have clearly defined tasks, either responsible for or contributing to. This needs to be elaborated in the workplan</w:t>
      </w:r>
      <w:r w:rsidR="003E1914">
        <w:rPr>
          <w:sz w:val="20"/>
          <w:szCs w:val="20"/>
        </w:rPr>
        <w:t xml:space="preserve"> (in the full proposal)</w:t>
      </w:r>
      <w:r w:rsidRPr="0093083E">
        <w:rPr>
          <w:sz w:val="20"/>
          <w:szCs w:val="20"/>
        </w:rPr>
        <w:t>. There is no minimum amount of money per partner</w:t>
      </w:r>
      <w:r w:rsidR="002E5FA9">
        <w:rPr>
          <w:sz w:val="20"/>
          <w:szCs w:val="20"/>
        </w:rPr>
        <w:t xml:space="preserve"> requested</w:t>
      </w:r>
      <w:r w:rsidRPr="0093083E">
        <w:rPr>
          <w:sz w:val="20"/>
          <w:szCs w:val="20"/>
        </w:rPr>
        <w:t xml:space="preserve">. </w:t>
      </w:r>
      <w:r w:rsidR="00B13F95">
        <w:rPr>
          <w:sz w:val="20"/>
          <w:szCs w:val="20"/>
        </w:rPr>
        <w:t>T</w:t>
      </w:r>
      <w:r w:rsidRPr="0093083E">
        <w:rPr>
          <w:sz w:val="20"/>
          <w:szCs w:val="20"/>
        </w:rPr>
        <w:t>he amount of money requested per partner</w:t>
      </w:r>
      <w:r w:rsidR="00B13F95">
        <w:rPr>
          <w:sz w:val="20"/>
          <w:szCs w:val="20"/>
        </w:rPr>
        <w:t xml:space="preserve"> should be justified in terms of the tasks to be performed. </w:t>
      </w:r>
      <w:r w:rsidR="003E1914">
        <w:rPr>
          <w:sz w:val="20"/>
          <w:szCs w:val="20"/>
        </w:rPr>
        <w:t xml:space="preserve">More details about the roles of the partners will be required at the full proposal stage. </w:t>
      </w:r>
    </w:p>
    <w:p w14:paraId="701F42B4" w14:textId="15221F76" w:rsidR="0093083E" w:rsidRDefault="0093083E" w:rsidP="007E3BBF">
      <w:pPr>
        <w:pStyle w:val="PlainText"/>
        <w:rPr>
          <w:szCs w:val="20"/>
        </w:rPr>
      </w:pPr>
    </w:p>
    <w:p w14:paraId="142CE2EA" w14:textId="641559DB" w:rsidR="0093083E" w:rsidRPr="008B7B5B" w:rsidRDefault="0093083E" w:rsidP="0093083E">
      <w:pPr>
        <w:rPr>
          <w:rFonts w:cs="Segoe UI"/>
          <w:b/>
          <w:szCs w:val="20"/>
        </w:rPr>
      </w:pPr>
      <w:r w:rsidRPr="008B7B5B">
        <w:rPr>
          <w:rFonts w:cs="Segoe UI"/>
          <w:b/>
          <w:szCs w:val="20"/>
        </w:rPr>
        <w:t>Q:</w:t>
      </w:r>
      <w:r>
        <w:rPr>
          <w:rFonts w:cs="Segoe UI"/>
          <w:b/>
          <w:szCs w:val="20"/>
        </w:rPr>
        <w:t xml:space="preserve"> </w:t>
      </w:r>
      <w:r w:rsidR="00D46455">
        <w:rPr>
          <w:rFonts w:cs="Segoe UI"/>
          <w:b/>
          <w:szCs w:val="20"/>
        </w:rPr>
        <w:t>Are</w:t>
      </w:r>
      <w:r w:rsidR="007B5877" w:rsidRPr="007B5877">
        <w:rPr>
          <w:rFonts w:cs="Segoe UI"/>
          <w:b/>
          <w:szCs w:val="20"/>
        </w:rPr>
        <w:t xml:space="preserve"> specific stakeholders expected within the consortium (</w:t>
      </w:r>
      <w:r w:rsidR="00D46455">
        <w:rPr>
          <w:rFonts w:cs="Segoe UI"/>
          <w:b/>
          <w:szCs w:val="20"/>
        </w:rPr>
        <w:t xml:space="preserve">i.e., </w:t>
      </w:r>
      <w:r w:rsidR="007B5877" w:rsidRPr="007B5877">
        <w:rPr>
          <w:rFonts w:cs="Segoe UI"/>
          <w:b/>
          <w:szCs w:val="20"/>
        </w:rPr>
        <w:t>expertise in politics and social sciences, civil society, private sector, national/international health organisations)</w:t>
      </w:r>
      <w:r w:rsidRPr="003155AD">
        <w:rPr>
          <w:rFonts w:cs="Segoe UI"/>
          <w:b/>
          <w:szCs w:val="20"/>
        </w:rPr>
        <w:t>?</w:t>
      </w:r>
    </w:p>
    <w:p w14:paraId="1909EF1F" w14:textId="2C585759" w:rsidR="0093083E" w:rsidRDefault="0093083E" w:rsidP="0093083E">
      <w:pPr>
        <w:pStyle w:val="PlainText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Pr="008B7B5B">
        <w:rPr>
          <w:b/>
          <w:sz w:val="20"/>
          <w:szCs w:val="20"/>
        </w:rPr>
        <w:t>:</w:t>
      </w:r>
      <w:r w:rsidRPr="008B7B5B">
        <w:rPr>
          <w:sz w:val="20"/>
          <w:szCs w:val="20"/>
        </w:rPr>
        <w:t xml:space="preserve"> </w:t>
      </w:r>
      <w:r w:rsidR="00D46455">
        <w:rPr>
          <w:sz w:val="20"/>
          <w:szCs w:val="20"/>
        </w:rPr>
        <w:t>EDCTP is n</w:t>
      </w:r>
      <w:r w:rsidR="00D46455" w:rsidRPr="00D46455">
        <w:rPr>
          <w:sz w:val="20"/>
          <w:szCs w:val="20"/>
        </w:rPr>
        <w:t>ot expect</w:t>
      </w:r>
      <w:r w:rsidR="00D46455">
        <w:rPr>
          <w:sz w:val="20"/>
          <w:szCs w:val="20"/>
        </w:rPr>
        <w:t>ing</w:t>
      </w:r>
      <w:r w:rsidR="00D46455" w:rsidRPr="00D46455">
        <w:rPr>
          <w:sz w:val="20"/>
          <w:szCs w:val="20"/>
        </w:rPr>
        <w:t xml:space="preserve"> specific stakeholders. </w:t>
      </w:r>
      <w:r w:rsidR="00D46455">
        <w:rPr>
          <w:sz w:val="20"/>
          <w:szCs w:val="20"/>
        </w:rPr>
        <w:t xml:space="preserve">We leave it to the applicant to explain and </w:t>
      </w:r>
      <w:r w:rsidR="00D46455" w:rsidRPr="00D46455">
        <w:rPr>
          <w:sz w:val="20"/>
          <w:szCs w:val="20"/>
        </w:rPr>
        <w:t>justify</w:t>
      </w:r>
      <w:r w:rsidR="00D46455">
        <w:rPr>
          <w:sz w:val="20"/>
          <w:szCs w:val="20"/>
        </w:rPr>
        <w:t xml:space="preserve"> the</w:t>
      </w:r>
      <w:r w:rsidR="00D46455" w:rsidRPr="00D46455">
        <w:rPr>
          <w:sz w:val="20"/>
          <w:szCs w:val="20"/>
        </w:rPr>
        <w:t xml:space="preserve"> </w:t>
      </w:r>
      <w:r w:rsidR="00D46455">
        <w:rPr>
          <w:sz w:val="20"/>
          <w:szCs w:val="20"/>
        </w:rPr>
        <w:t>choice of stakeholders</w:t>
      </w:r>
      <w:r w:rsidR="00D46455" w:rsidRPr="00D46455">
        <w:rPr>
          <w:sz w:val="20"/>
          <w:szCs w:val="20"/>
        </w:rPr>
        <w:t xml:space="preserve"> </w:t>
      </w:r>
      <w:r w:rsidR="00D46455">
        <w:rPr>
          <w:sz w:val="20"/>
          <w:szCs w:val="20"/>
        </w:rPr>
        <w:t>to maximise the impact of the proposed activity</w:t>
      </w:r>
      <w:r w:rsidR="00D46455" w:rsidRPr="00D46455">
        <w:rPr>
          <w:sz w:val="20"/>
          <w:szCs w:val="20"/>
        </w:rPr>
        <w:t>.</w:t>
      </w:r>
    </w:p>
    <w:p w14:paraId="5CA6DF35" w14:textId="745CF5C7" w:rsidR="00281A65" w:rsidRPr="003C4DAF" w:rsidRDefault="00281A65" w:rsidP="00FA0912">
      <w:pPr>
        <w:rPr>
          <w:rFonts w:cs="Segoe UI"/>
          <w:szCs w:val="20"/>
        </w:rPr>
      </w:pPr>
    </w:p>
    <w:sectPr w:rsidR="00281A65" w:rsidRPr="003C4DAF" w:rsidSect="0073798E">
      <w:headerReference w:type="first" r:id="rId15"/>
      <w:pgSz w:w="11906" w:h="16838" w:code="9"/>
      <w:pgMar w:top="1843" w:right="1134" w:bottom="567" w:left="1134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3D593" w14:textId="77777777" w:rsidR="00396627" w:rsidRDefault="00396627">
      <w:r>
        <w:separator/>
      </w:r>
    </w:p>
  </w:endnote>
  <w:endnote w:type="continuationSeparator" w:id="0">
    <w:p w14:paraId="6DCADC07" w14:textId="77777777" w:rsidR="00396627" w:rsidRDefault="0039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4538" w14:textId="77777777" w:rsidR="00B82384" w:rsidRDefault="00B82384" w:rsidP="00B82384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9D5747" w14:textId="77777777" w:rsidR="00B82384" w:rsidRDefault="00B8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2" w:type="dxa"/>
      <w:tblLook w:val="04A0" w:firstRow="1" w:lastRow="0" w:firstColumn="1" w:lastColumn="0" w:noHBand="0" w:noVBand="1"/>
    </w:tblPr>
    <w:tblGrid>
      <w:gridCol w:w="5245"/>
      <w:gridCol w:w="4807"/>
    </w:tblGrid>
    <w:tr w:rsidR="009058FF" w:rsidRPr="00C10CC7" w14:paraId="7E3B017C" w14:textId="77777777" w:rsidTr="00AC513C">
      <w:tc>
        <w:tcPr>
          <w:tcW w:w="5245" w:type="dxa"/>
          <w:shd w:val="clear" w:color="auto" w:fill="auto"/>
        </w:tcPr>
        <w:p w14:paraId="700B556A" w14:textId="553D798C" w:rsidR="009058FF" w:rsidRPr="00F050FB" w:rsidRDefault="00155DE4" w:rsidP="000C4EA5">
          <w:pPr>
            <w:rPr>
              <w:i/>
              <w:sz w:val="16"/>
              <w:szCs w:val="16"/>
            </w:rPr>
          </w:pPr>
          <w:r w:rsidRPr="00F050FB">
            <w:rPr>
              <w:i/>
              <w:sz w:val="16"/>
              <w:szCs w:val="16"/>
            </w:rPr>
            <w:t>FAQs EDCTP Calls for Proposals</w:t>
          </w:r>
          <w:r w:rsidR="00F050FB" w:rsidRPr="00F050FB">
            <w:rPr>
              <w:i/>
              <w:sz w:val="16"/>
              <w:szCs w:val="16"/>
            </w:rPr>
            <w:t xml:space="preserve"> ‘</w:t>
          </w:r>
          <w:r w:rsidR="00AC513C">
            <w:rPr>
              <w:i/>
              <w:sz w:val="16"/>
              <w:szCs w:val="16"/>
            </w:rPr>
            <w:t>Career Development Fellowships 2019</w:t>
          </w:r>
          <w:r w:rsidR="00F050FB" w:rsidRPr="00F050FB">
            <w:rPr>
              <w:i/>
              <w:sz w:val="16"/>
              <w:szCs w:val="16"/>
            </w:rPr>
            <w:t xml:space="preserve">’ </w:t>
          </w:r>
          <w:r w:rsidR="00F41B5D" w:rsidRPr="00F050FB">
            <w:rPr>
              <w:i/>
              <w:sz w:val="16"/>
              <w:szCs w:val="16"/>
            </w:rPr>
            <w:t>(</w:t>
          </w:r>
          <w:r w:rsidR="00C754DA" w:rsidRPr="00F050FB">
            <w:rPr>
              <w:i/>
              <w:sz w:val="16"/>
              <w:szCs w:val="16"/>
            </w:rPr>
            <w:t>v</w:t>
          </w:r>
          <w:r w:rsidR="00AC513C">
            <w:rPr>
              <w:i/>
              <w:sz w:val="16"/>
              <w:szCs w:val="16"/>
            </w:rPr>
            <w:t>1</w:t>
          </w:r>
          <w:r w:rsidR="00C754DA" w:rsidRPr="00F050FB">
            <w:rPr>
              <w:i/>
              <w:sz w:val="16"/>
              <w:szCs w:val="16"/>
            </w:rPr>
            <w:t>-</w:t>
          </w:r>
          <w:r w:rsidR="00531379">
            <w:rPr>
              <w:i/>
              <w:sz w:val="16"/>
              <w:szCs w:val="16"/>
            </w:rPr>
            <w:t>116270</w:t>
          </w:r>
          <w:r w:rsidR="00F41B5D" w:rsidRPr="00F050FB">
            <w:rPr>
              <w:i/>
              <w:sz w:val="16"/>
              <w:szCs w:val="16"/>
            </w:rPr>
            <w:t>)</w:t>
          </w:r>
        </w:p>
      </w:tc>
      <w:tc>
        <w:tcPr>
          <w:tcW w:w="4807" w:type="dxa"/>
          <w:shd w:val="clear" w:color="auto" w:fill="auto"/>
        </w:tcPr>
        <w:p w14:paraId="7DD8B8EB" w14:textId="2C5391B2" w:rsidR="009058FF" w:rsidRPr="00C10CC7" w:rsidRDefault="009058FF" w:rsidP="00014CF2">
          <w:pPr>
            <w:jc w:val="center"/>
            <w:rPr>
              <w:sz w:val="16"/>
              <w:szCs w:val="16"/>
            </w:rPr>
          </w:pPr>
        </w:p>
      </w:tc>
    </w:tr>
  </w:tbl>
  <w:p w14:paraId="0E060F1C" w14:textId="60BDB5F9" w:rsidR="00C754DA" w:rsidRDefault="00C754DA" w:rsidP="00014CF2">
    <w:pPr>
      <w:pStyle w:val="Footer"/>
      <w:framePr w:w="355" w:wrap="around" w:vAnchor="text" w:hAnchor="margin" w:xAlign="center" w:y="368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0F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8B4E477" w14:textId="77777777" w:rsidR="009058FF" w:rsidRPr="00C10CC7" w:rsidRDefault="009058FF" w:rsidP="009058F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10A8" w14:textId="77777777" w:rsidR="0073798E" w:rsidRDefault="0073798E" w:rsidP="00E10630">
    <w:pPr>
      <w:pStyle w:val="Footer"/>
      <w:rPr>
        <w:rFonts w:ascii="Verdana" w:hAnsi="Verdana"/>
        <w:sz w:val="16"/>
        <w:szCs w:val="16"/>
      </w:rPr>
    </w:pPr>
  </w:p>
  <w:p w14:paraId="04C7A0CD" w14:textId="57FFAA67" w:rsidR="00155DE4" w:rsidRPr="00FC573B" w:rsidRDefault="00E10630" w:rsidP="00E10630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- </w:t>
    </w:r>
    <w:r w:rsidR="00155DE4" w:rsidRPr="00FC573B">
      <w:rPr>
        <w:rFonts w:ascii="Verdana" w:hAnsi="Verdana"/>
        <w:sz w:val="16"/>
        <w:szCs w:val="16"/>
      </w:rPr>
      <w:fldChar w:fldCharType="begin"/>
    </w:r>
    <w:r w:rsidR="00155DE4" w:rsidRPr="00FC573B">
      <w:rPr>
        <w:rFonts w:ascii="Verdana" w:hAnsi="Verdana"/>
        <w:sz w:val="16"/>
        <w:szCs w:val="16"/>
      </w:rPr>
      <w:instrText xml:space="preserve"> PAGE   \* MERGEFORMAT </w:instrText>
    </w:r>
    <w:r w:rsidR="00155DE4" w:rsidRPr="00FC573B">
      <w:rPr>
        <w:rFonts w:ascii="Verdana" w:hAnsi="Verdana"/>
        <w:sz w:val="16"/>
        <w:szCs w:val="16"/>
      </w:rPr>
      <w:fldChar w:fldCharType="separate"/>
    </w:r>
    <w:r w:rsidR="00F050FB">
      <w:rPr>
        <w:rFonts w:ascii="Verdana" w:hAnsi="Verdana"/>
        <w:noProof/>
        <w:sz w:val="16"/>
        <w:szCs w:val="16"/>
      </w:rPr>
      <w:t>2</w:t>
    </w:r>
    <w:r w:rsidR="00155DE4" w:rsidRPr="00FC573B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</w:rPr>
      <w:t xml:space="preserve"> -</w:t>
    </w:r>
  </w:p>
  <w:p w14:paraId="79708C3F" w14:textId="77777777" w:rsidR="00155DE4" w:rsidRDefault="00155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E414" w14:textId="77777777" w:rsidR="00396627" w:rsidRDefault="00396627">
      <w:r>
        <w:separator/>
      </w:r>
    </w:p>
  </w:footnote>
  <w:footnote w:type="continuationSeparator" w:id="0">
    <w:p w14:paraId="6344A1C9" w14:textId="77777777" w:rsidR="00396627" w:rsidRDefault="0039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C51D" w14:textId="72FA8DEC" w:rsidR="001963E8" w:rsidRPr="00A2759F" w:rsidRDefault="004F0115" w:rsidP="00A2759F">
    <w:pPr>
      <w:pStyle w:val="Title"/>
      <w:jc w:val="left"/>
      <w:rPr>
        <w:sz w:val="20"/>
        <w:szCs w:val="20"/>
      </w:rPr>
    </w:pPr>
    <w:r w:rsidRPr="00A2759F">
      <w:rPr>
        <w:sz w:val="20"/>
        <w:szCs w:val="20"/>
      </w:rPr>
      <w:t xml:space="preserve">Version </w:t>
    </w:r>
    <w:r w:rsidR="008B7B5B" w:rsidRPr="00A2759F">
      <w:rPr>
        <w:sz w:val="20"/>
        <w:szCs w:val="20"/>
      </w:rPr>
      <w:t>1</w:t>
    </w:r>
  </w:p>
  <w:p w14:paraId="0924BB6F" w14:textId="7CFD470B" w:rsidR="004F0115" w:rsidRPr="00A2759F" w:rsidRDefault="003E1914" w:rsidP="00A2759F">
    <w:pPr>
      <w:pStyle w:val="Title"/>
      <w:jc w:val="left"/>
      <w:rPr>
        <w:sz w:val="20"/>
        <w:szCs w:val="20"/>
      </w:rPr>
    </w:pPr>
    <w:r w:rsidRPr="00A2759F">
      <w:rPr>
        <w:sz w:val="20"/>
        <w:szCs w:val="20"/>
      </w:rPr>
      <w:t>October</w:t>
    </w:r>
    <w:r w:rsidR="00DF7F68" w:rsidRPr="00A2759F">
      <w:rPr>
        <w:sz w:val="20"/>
        <w:szCs w:val="20"/>
      </w:rPr>
      <w:t xml:space="preserve"> 201</w:t>
    </w:r>
    <w:r w:rsidR="008B7B5B" w:rsidRPr="00A2759F">
      <w:rPr>
        <w:sz w:val="20"/>
        <w:szCs w:val="20"/>
      </w:rPr>
      <w:t>9</w:t>
    </w:r>
  </w:p>
  <w:p w14:paraId="61375941" w14:textId="173E9A7B" w:rsidR="001963E8" w:rsidRPr="00C10CC7" w:rsidRDefault="00A2759F" w:rsidP="00A2759F">
    <w:pPr>
      <w:pStyle w:val="Title"/>
    </w:pPr>
    <w:r w:rsidRPr="00A2759F">
      <w:drawing>
        <wp:inline distT="0" distB="0" distL="0" distR="0" wp14:anchorId="57B912F6" wp14:editId="72193CA2">
          <wp:extent cx="876300" cy="84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537" cy="868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67FAD7" w14:textId="2FFD1064" w:rsidR="004F0115" w:rsidRDefault="004F0115" w:rsidP="00A2759F">
    <w:pPr>
      <w:pStyle w:val="Header"/>
      <w:tabs>
        <w:tab w:val="clear" w:pos="4153"/>
        <w:tab w:val="clear" w:pos="8306"/>
        <w:tab w:val="left" w:pos="7350"/>
      </w:tabs>
      <w:jc w:val="center"/>
      <w:rPr>
        <w:rFonts w:cs="Segoe UI"/>
        <w:sz w:val="28"/>
        <w:szCs w:val="28"/>
      </w:rPr>
    </w:pPr>
  </w:p>
  <w:p w14:paraId="670ED6FB" w14:textId="77777777" w:rsidR="004F0115" w:rsidRDefault="004F0115">
    <w:pPr>
      <w:pStyle w:val="Header"/>
      <w:rPr>
        <w:rFonts w:cs="Segoe UI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7D62" w14:textId="77777777" w:rsidR="00935F44" w:rsidRPr="00935F44" w:rsidRDefault="00935F44" w:rsidP="00935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342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5F92C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89908F1"/>
    <w:multiLevelType w:val="hybridMultilevel"/>
    <w:tmpl w:val="511273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CF5"/>
    <w:multiLevelType w:val="multilevel"/>
    <w:tmpl w:val="5B880440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2D0"/>
    <w:multiLevelType w:val="hybridMultilevel"/>
    <w:tmpl w:val="97EA5D8A"/>
    <w:lvl w:ilvl="0" w:tplc="06F8C10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6C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80315E"/>
    <w:multiLevelType w:val="hybridMultilevel"/>
    <w:tmpl w:val="29DA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44DB"/>
    <w:multiLevelType w:val="hybridMultilevel"/>
    <w:tmpl w:val="8E3C3A42"/>
    <w:lvl w:ilvl="0" w:tplc="B3705AD8">
      <w:start w:val="1"/>
      <w:numFmt w:val="bullet"/>
      <w:pStyle w:val="Indent2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45B"/>
    <w:multiLevelType w:val="hybridMultilevel"/>
    <w:tmpl w:val="64EAC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212F"/>
    <w:multiLevelType w:val="hybridMultilevel"/>
    <w:tmpl w:val="4B6831FA"/>
    <w:lvl w:ilvl="0" w:tplc="E2E0336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253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BAE3740"/>
    <w:multiLevelType w:val="hybridMultilevel"/>
    <w:tmpl w:val="B6AEB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462"/>
    <w:multiLevelType w:val="hybridMultilevel"/>
    <w:tmpl w:val="B618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734FA"/>
    <w:multiLevelType w:val="multilevel"/>
    <w:tmpl w:val="FE40821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43A70CB"/>
    <w:multiLevelType w:val="hybridMultilevel"/>
    <w:tmpl w:val="FCB661DC"/>
    <w:lvl w:ilvl="0" w:tplc="5148C22C">
      <w:start w:val="1"/>
      <w:numFmt w:val="bullet"/>
      <w:pStyle w:val="Inden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68FF"/>
    <w:multiLevelType w:val="multilevel"/>
    <w:tmpl w:val="0B96C8EA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64DAF"/>
    <w:multiLevelType w:val="multilevel"/>
    <w:tmpl w:val="DE0888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C775D87"/>
    <w:multiLevelType w:val="hybridMultilevel"/>
    <w:tmpl w:val="8970F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3311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775862"/>
    <w:multiLevelType w:val="hybridMultilevel"/>
    <w:tmpl w:val="C5CCB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A4594"/>
    <w:multiLevelType w:val="multilevel"/>
    <w:tmpl w:val="EBEAFB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15"/>
  </w:num>
  <w:num w:numId="6">
    <w:abstractNumId w:val="5"/>
  </w:num>
  <w:num w:numId="7">
    <w:abstractNumId w:val="1"/>
  </w:num>
  <w:num w:numId="8">
    <w:abstractNumId w:val="16"/>
  </w:num>
  <w:num w:numId="9">
    <w:abstractNumId w:val="13"/>
  </w:num>
  <w:num w:numId="10">
    <w:abstractNumId w:val="18"/>
  </w:num>
  <w:num w:numId="11">
    <w:abstractNumId w:val="20"/>
  </w:num>
  <w:num w:numId="12">
    <w:abstractNumId w:val="0"/>
  </w:num>
  <w:num w:numId="13">
    <w:abstractNumId w:val="2"/>
  </w:num>
  <w:num w:numId="14">
    <w:abstractNumId w:val="17"/>
  </w:num>
  <w:num w:numId="15">
    <w:abstractNumId w:val="11"/>
  </w:num>
  <w:num w:numId="16">
    <w:abstractNumId w:val="12"/>
  </w:num>
  <w:num w:numId="17">
    <w:abstractNumId w:val="6"/>
  </w:num>
  <w:num w:numId="18">
    <w:abstractNumId w:val="19"/>
  </w:num>
  <w:num w:numId="19">
    <w:abstractNumId w:val="8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5D"/>
    <w:rsid w:val="00000644"/>
    <w:rsid w:val="00003F70"/>
    <w:rsid w:val="00014CF2"/>
    <w:rsid w:val="00027195"/>
    <w:rsid w:val="00033A1B"/>
    <w:rsid w:val="000360A6"/>
    <w:rsid w:val="00060D64"/>
    <w:rsid w:val="0006459B"/>
    <w:rsid w:val="00066ADB"/>
    <w:rsid w:val="00092C69"/>
    <w:rsid w:val="000B3E13"/>
    <w:rsid w:val="000B445D"/>
    <w:rsid w:val="000B731F"/>
    <w:rsid w:val="000C4EA5"/>
    <w:rsid w:val="000C6E8B"/>
    <w:rsid w:val="000D076B"/>
    <w:rsid w:val="000D13D7"/>
    <w:rsid w:val="000D653F"/>
    <w:rsid w:val="000F2EE6"/>
    <w:rsid w:val="000F4DC7"/>
    <w:rsid w:val="00114243"/>
    <w:rsid w:val="00126B89"/>
    <w:rsid w:val="001306CA"/>
    <w:rsid w:val="0014641A"/>
    <w:rsid w:val="00150260"/>
    <w:rsid w:val="00152422"/>
    <w:rsid w:val="00152CB5"/>
    <w:rsid w:val="00155DE4"/>
    <w:rsid w:val="0016144C"/>
    <w:rsid w:val="001801E1"/>
    <w:rsid w:val="00182C6D"/>
    <w:rsid w:val="001851D4"/>
    <w:rsid w:val="001963E8"/>
    <w:rsid w:val="001969AF"/>
    <w:rsid w:val="001A514D"/>
    <w:rsid w:val="001A55DC"/>
    <w:rsid w:val="001A6FDE"/>
    <w:rsid w:val="001D01A4"/>
    <w:rsid w:val="001D3199"/>
    <w:rsid w:val="001E3379"/>
    <w:rsid w:val="001F0E1B"/>
    <w:rsid w:val="002043FA"/>
    <w:rsid w:val="00224F5E"/>
    <w:rsid w:val="00227177"/>
    <w:rsid w:val="0023319B"/>
    <w:rsid w:val="00245833"/>
    <w:rsid w:val="002479B0"/>
    <w:rsid w:val="00281A65"/>
    <w:rsid w:val="002A0EC6"/>
    <w:rsid w:val="002B1773"/>
    <w:rsid w:val="002B6934"/>
    <w:rsid w:val="002C724E"/>
    <w:rsid w:val="002D0F07"/>
    <w:rsid w:val="002E5FA9"/>
    <w:rsid w:val="00303F33"/>
    <w:rsid w:val="003155AD"/>
    <w:rsid w:val="00353CA1"/>
    <w:rsid w:val="003567C9"/>
    <w:rsid w:val="00361C4F"/>
    <w:rsid w:val="00366100"/>
    <w:rsid w:val="00377195"/>
    <w:rsid w:val="00396627"/>
    <w:rsid w:val="003B68D3"/>
    <w:rsid w:val="003C42B2"/>
    <w:rsid w:val="003C4DAF"/>
    <w:rsid w:val="003C71DA"/>
    <w:rsid w:val="003C7723"/>
    <w:rsid w:val="003C7EF9"/>
    <w:rsid w:val="003D574F"/>
    <w:rsid w:val="003E1914"/>
    <w:rsid w:val="003E2060"/>
    <w:rsid w:val="003F5AED"/>
    <w:rsid w:val="003F6EB8"/>
    <w:rsid w:val="004215C8"/>
    <w:rsid w:val="00423207"/>
    <w:rsid w:val="004256DB"/>
    <w:rsid w:val="004268E0"/>
    <w:rsid w:val="0044290B"/>
    <w:rsid w:val="00460A48"/>
    <w:rsid w:val="00462DD4"/>
    <w:rsid w:val="00471650"/>
    <w:rsid w:val="004A58BB"/>
    <w:rsid w:val="004E2AD7"/>
    <w:rsid w:val="004E5958"/>
    <w:rsid w:val="004F0115"/>
    <w:rsid w:val="004F169A"/>
    <w:rsid w:val="004F5ED9"/>
    <w:rsid w:val="004F7E81"/>
    <w:rsid w:val="00505617"/>
    <w:rsid w:val="00531379"/>
    <w:rsid w:val="0054171E"/>
    <w:rsid w:val="005426D5"/>
    <w:rsid w:val="005479AB"/>
    <w:rsid w:val="00575939"/>
    <w:rsid w:val="005810A7"/>
    <w:rsid w:val="00585B80"/>
    <w:rsid w:val="005B591F"/>
    <w:rsid w:val="005B65E2"/>
    <w:rsid w:val="005E0FEC"/>
    <w:rsid w:val="00601056"/>
    <w:rsid w:val="006017F0"/>
    <w:rsid w:val="00607E26"/>
    <w:rsid w:val="00611E1E"/>
    <w:rsid w:val="00612E68"/>
    <w:rsid w:val="00617FE6"/>
    <w:rsid w:val="00627463"/>
    <w:rsid w:val="006274D4"/>
    <w:rsid w:val="006332FA"/>
    <w:rsid w:val="006434B2"/>
    <w:rsid w:val="00644321"/>
    <w:rsid w:val="00655E5D"/>
    <w:rsid w:val="006A33AA"/>
    <w:rsid w:val="006D0A86"/>
    <w:rsid w:val="006D51B1"/>
    <w:rsid w:val="006D5F21"/>
    <w:rsid w:val="006F142C"/>
    <w:rsid w:val="00711E3E"/>
    <w:rsid w:val="00712885"/>
    <w:rsid w:val="007300B1"/>
    <w:rsid w:val="00730BDC"/>
    <w:rsid w:val="00732C52"/>
    <w:rsid w:val="0073798E"/>
    <w:rsid w:val="0074353C"/>
    <w:rsid w:val="007467B2"/>
    <w:rsid w:val="007552C2"/>
    <w:rsid w:val="007736F3"/>
    <w:rsid w:val="007A6901"/>
    <w:rsid w:val="007B1087"/>
    <w:rsid w:val="007B4077"/>
    <w:rsid w:val="007B5877"/>
    <w:rsid w:val="007D121E"/>
    <w:rsid w:val="007D3DC2"/>
    <w:rsid w:val="007D50F7"/>
    <w:rsid w:val="007E3BBF"/>
    <w:rsid w:val="007F605D"/>
    <w:rsid w:val="0082743F"/>
    <w:rsid w:val="00857BE3"/>
    <w:rsid w:val="0087288D"/>
    <w:rsid w:val="00890B13"/>
    <w:rsid w:val="00895991"/>
    <w:rsid w:val="00896DE1"/>
    <w:rsid w:val="008A47D6"/>
    <w:rsid w:val="008B0D9A"/>
    <w:rsid w:val="008B2537"/>
    <w:rsid w:val="008B7B5B"/>
    <w:rsid w:val="008D0B23"/>
    <w:rsid w:val="008D40EC"/>
    <w:rsid w:val="008E264F"/>
    <w:rsid w:val="008F7C1F"/>
    <w:rsid w:val="008F7EA9"/>
    <w:rsid w:val="009017BA"/>
    <w:rsid w:val="009058FF"/>
    <w:rsid w:val="0093083E"/>
    <w:rsid w:val="00932D95"/>
    <w:rsid w:val="00935F44"/>
    <w:rsid w:val="009377EA"/>
    <w:rsid w:val="00941C78"/>
    <w:rsid w:val="00960421"/>
    <w:rsid w:val="009937A7"/>
    <w:rsid w:val="009975E9"/>
    <w:rsid w:val="009A136F"/>
    <w:rsid w:val="009E2384"/>
    <w:rsid w:val="009E4867"/>
    <w:rsid w:val="009E4933"/>
    <w:rsid w:val="00A16F95"/>
    <w:rsid w:val="00A1781A"/>
    <w:rsid w:val="00A2759F"/>
    <w:rsid w:val="00A3239D"/>
    <w:rsid w:val="00A3392D"/>
    <w:rsid w:val="00A40E01"/>
    <w:rsid w:val="00A531A3"/>
    <w:rsid w:val="00A60C29"/>
    <w:rsid w:val="00A63B85"/>
    <w:rsid w:val="00A64E62"/>
    <w:rsid w:val="00A830DB"/>
    <w:rsid w:val="00A96979"/>
    <w:rsid w:val="00AA4ED0"/>
    <w:rsid w:val="00AA52E4"/>
    <w:rsid w:val="00AC16FF"/>
    <w:rsid w:val="00AC513C"/>
    <w:rsid w:val="00AC68BE"/>
    <w:rsid w:val="00AD23FA"/>
    <w:rsid w:val="00AE50E4"/>
    <w:rsid w:val="00B13F95"/>
    <w:rsid w:val="00B1722A"/>
    <w:rsid w:val="00B20693"/>
    <w:rsid w:val="00B31088"/>
    <w:rsid w:val="00B416B3"/>
    <w:rsid w:val="00B55D53"/>
    <w:rsid w:val="00B65F0A"/>
    <w:rsid w:val="00B7681A"/>
    <w:rsid w:val="00B81A2E"/>
    <w:rsid w:val="00B82384"/>
    <w:rsid w:val="00B834A2"/>
    <w:rsid w:val="00B84FD2"/>
    <w:rsid w:val="00BB1E3D"/>
    <w:rsid w:val="00BB29D9"/>
    <w:rsid w:val="00BC3900"/>
    <w:rsid w:val="00BC4F3A"/>
    <w:rsid w:val="00BE70F4"/>
    <w:rsid w:val="00BF0623"/>
    <w:rsid w:val="00C10CC7"/>
    <w:rsid w:val="00C16E07"/>
    <w:rsid w:val="00C30AD7"/>
    <w:rsid w:val="00C754DA"/>
    <w:rsid w:val="00C8008E"/>
    <w:rsid w:val="00C81AC6"/>
    <w:rsid w:val="00C86DE5"/>
    <w:rsid w:val="00C9022F"/>
    <w:rsid w:val="00C90B33"/>
    <w:rsid w:val="00C9638F"/>
    <w:rsid w:val="00CD1B0C"/>
    <w:rsid w:val="00CF13A5"/>
    <w:rsid w:val="00D2090C"/>
    <w:rsid w:val="00D31E07"/>
    <w:rsid w:val="00D3616F"/>
    <w:rsid w:val="00D369DA"/>
    <w:rsid w:val="00D46455"/>
    <w:rsid w:val="00D466D0"/>
    <w:rsid w:val="00D601CD"/>
    <w:rsid w:val="00D6428C"/>
    <w:rsid w:val="00DA5E2D"/>
    <w:rsid w:val="00DB7B36"/>
    <w:rsid w:val="00DC1B7C"/>
    <w:rsid w:val="00DF484E"/>
    <w:rsid w:val="00DF7F68"/>
    <w:rsid w:val="00E07F8F"/>
    <w:rsid w:val="00E10630"/>
    <w:rsid w:val="00E171AD"/>
    <w:rsid w:val="00E23F09"/>
    <w:rsid w:val="00E25096"/>
    <w:rsid w:val="00E50B26"/>
    <w:rsid w:val="00E563FB"/>
    <w:rsid w:val="00E73582"/>
    <w:rsid w:val="00E95BC4"/>
    <w:rsid w:val="00EB519D"/>
    <w:rsid w:val="00EC020A"/>
    <w:rsid w:val="00EC07FC"/>
    <w:rsid w:val="00EC1B93"/>
    <w:rsid w:val="00ED2B88"/>
    <w:rsid w:val="00ED6B43"/>
    <w:rsid w:val="00ED7B90"/>
    <w:rsid w:val="00EF67E9"/>
    <w:rsid w:val="00F050FB"/>
    <w:rsid w:val="00F163C9"/>
    <w:rsid w:val="00F348E5"/>
    <w:rsid w:val="00F3517D"/>
    <w:rsid w:val="00F41B5D"/>
    <w:rsid w:val="00F500B8"/>
    <w:rsid w:val="00F55C51"/>
    <w:rsid w:val="00F562C1"/>
    <w:rsid w:val="00F67531"/>
    <w:rsid w:val="00F725B2"/>
    <w:rsid w:val="00F7452E"/>
    <w:rsid w:val="00F77B20"/>
    <w:rsid w:val="00FA0912"/>
    <w:rsid w:val="00FA1574"/>
    <w:rsid w:val="00FD3AD1"/>
    <w:rsid w:val="00FD4A53"/>
    <w:rsid w:val="00FD7BE1"/>
    <w:rsid w:val="00FE6474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6EDD793"/>
  <w15:docId w15:val="{A7AEF738-D284-4069-9CC4-C8DE4037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083E"/>
    <w:rPr>
      <w:rFonts w:ascii="Segoe UI" w:hAnsi="Segoe UI"/>
      <w:szCs w:val="18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058FF"/>
    <w:pPr>
      <w:keepNext/>
      <w:numPr>
        <w:numId w:val="9"/>
      </w:numPr>
      <w:spacing w:before="24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058FF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9058FF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9058FF"/>
    <w:pPr>
      <w:keepNext/>
      <w:numPr>
        <w:ilvl w:val="3"/>
        <w:numId w:val="9"/>
      </w:numPr>
      <w:spacing w:before="120" w:after="120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qFormat/>
    <w:rsid w:val="00D6428C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6428C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6428C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6428C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6428C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semiHidden/>
    <w:rsid w:val="00E50B26"/>
  </w:style>
  <w:style w:type="paragraph" w:customStyle="1" w:styleId="E-mail">
    <w:name w:val="E-mail"/>
    <w:basedOn w:val="Normal"/>
    <w:next w:val="Normal"/>
    <w:semiHidden/>
    <w:rsid w:val="00E50B26"/>
  </w:style>
  <w:style w:type="paragraph" w:customStyle="1" w:styleId="JobTitles">
    <w:name w:val="Job Titles"/>
    <w:basedOn w:val="Normal"/>
    <w:next w:val="Normal"/>
    <w:semiHidden/>
    <w:rsid w:val="00E50B26"/>
  </w:style>
  <w:style w:type="paragraph" w:customStyle="1" w:styleId="MailingInstructions">
    <w:name w:val="Mailing Instructions"/>
    <w:basedOn w:val="Normal"/>
    <w:next w:val="Normal"/>
    <w:semiHidden/>
    <w:rsid w:val="00460A48"/>
  </w:style>
  <w:style w:type="paragraph" w:customStyle="1" w:styleId="Boldcenter">
    <w:name w:val="Bold center"/>
    <w:basedOn w:val="Normal"/>
    <w:next w:val="Normal"/>
    <w:rsid w:val="00B82384"/>
    <w:pPr>
      <w:jc w:val="center"/>
    </w:pPr>
    <w:rPr>
      <w:b/>
    </w:rPr>
  </w:style>
  <w:style w:type="paragraph" w:customStyle="1" w:styleId="Indent1">
    <w:name w:val="Indent 1"/>
    <w:basedOn w:val="Normal"/>
    <w:qFormat/>
    <w:rsid w:val="007300B1"/>
    <w:pPr>
      <w:numPr>
        <w:numId w:val="1"/>
      </w:numPr>
      <w:tabs>
        <w:tab w:val="clear" w:pos="397"/>
      </w:tabs>
      <w:spacing w:before="180" w:after="180"/>
      <w:ind w:left="681"/>
      <w:contextualSpacing/>
    </w:pPr>
  </w:style>
  <w:style w:type="paragraph" w:customStyle="1" w:styleId="Indent2">
    <w:name w:val="Indent 2"/>
    <w:basedOn w:val="Normal"/>
    <w:link w:val="Indent2Char"/>
    <w:qFormat/>
    <w:rsid w:val="007300B1"/>
    <w:pPr>
      <w:numPr>
        <w:numId w:val="2"/>
      </w:numPr>
      <w:tabs>
        <w:tab w:val="clear" w:pos="737"/>
      </w:tabs>
      <w:spacing w:before="180" w:after="180"/>
      <w:ind w:left="993" w:hanging="284"/>
      <w:contextualSpacing/>
    </w:pPr>
    <w:rPr>
      <w:lang w:val="x-none" w:eastAsia="x-none"/>
    </w:rPr>
  </w:style>
  <w:style w:type="paragraph" w:customStyle="1" w:styleId="Maintitle">
    <w:name w:val="Main title"/>
    <w:basedOn w:val="Normal"/>
    <w:next w:val="Normal"/>
    <w:rsid w:val="005810A7"/>
    <w:pPr>
      <w:jc w:val="center"/>
    </w:pPr>
    <w:rPr>
      <w:b/>
      <w:sz w:val="52"/>
    </w:rPr>
  </w:style>
  <w:style w:type="paragraph" w:styleId="Footer">
    <w:name w:val="footer"/>
    <w:basedOn w:val="Normal"/>
    <w:link w:val="FooterChar"/>
    <w:uiPriority w:val="99"/>
    <w:rsid w:val="005810A7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next w:val="Normal"/>
    <w:link w:val="FootnoteTextChar"/>
    <w:uiPriority w:val="99"/>
    <w:rsid w:val="005810A7"/>
    <w:pPr>
      <w:spacing w:line="200" w:lineRule="exact"/>
    </w:pPr>
    <w:rPr>
      <w:sz w:val="14"/>
      <w:szCs w:val="20"/>
    </w:rPr>
  </w:style>
  <w:style w:type="paragraph" w:styleId="Header">
    <w:name w:val="header"/>
    <w:basedOn w:val="Normal"/>
    <w:next w:val="Normal"/>
    <w:rsid w:val="008E264F"/>
    <w:pPr>
      <w:tabs>
        <w:tab w:val="center" w:pos="4153"/>
        <w:tab w:val="right" w:pos="8306"/>
      </w:tabs>
    </w:pPr>
    <w:rPr>
      <w:sz w:val="14"/>
    </w:rPr>
  </w:style>
  <w:style w:type="table" w:styleId="TableGrid">
    <w:name w:val="Table Grid"/>
    <w:basedOn w:val="TableNormal"/>
    <w:semiHidden/>
    <w:rsid w:val="00F5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058FF"/>
    <w:rPr>
      <w:rFonts w:ascii="Segoe UI" w:hAnsi="Segoe UI" w:cs="Arial"/>
      <w:b/>
      <w:bCs/>
      <w:kern w:val="32"/>
      <w:sz w:val="28"/>
      <w:szCs w:val="32"/>
    </w:rPr>
  </w:style>
  <w:style w:type="paragraph" w:styleId="TOC1">
    <w:name w:val="toc 1"/>
    <w:basedOn w:val="Normal"/>
    <w:next w:val="Normal"/>
    <w:autoRedefine/>
    <w:uiPriority w:val="39"/>
    <w:rsid w:val="00C8008E"/>
    <w:pPr>
      <w:spacing w:before="120"/>
    </w:pPr>
    <w:rPr>
      <w:szCs w:val="24"/>
    </w:rPr>
  </w:style>
  <w:style w:type="character" w:customStyle="1" w:styleId="Heading2Char">
    <w:name w:val="Heading 2 Char"/>
    <w:link w:val="Heading2"/>
    <w:rsid w:val="009058FF"/>
    <w:rPr>
      <w:rFonts w:ascii="Segoe UI" w:hAnsi="Segoe UI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9058FF"/>
    <w:rPr>
      <w:rFonts w:ascii="Segoe UI" w:hAnsi="Segoe UI" w:cs="Arial"/>
      <w:b/>
      <w:bCs/>
      <w:sz w:val="22"/>
      <w:szCs w:val="26"/>
    </w:rPr>
  </w:style>
  <w:style w:type="character" w:customStyle="1" w:styleId="Heading4Char">
    <w:name w:val="Heading 4 Char"/>
    <w:link w:val="Heading4"/>
    <w:rsid w:val="009058FF"/>
    <w:rPr>
      <w:b/>
      <w:bCs/>
      <w:sz w:val="18"/>
      <w:szCs w:val="28"/>
    </w:rPr>
  </w:style>
  <w:style w:type="character" w:customStyle="1" w:styleId="Indent2Char">
    <w:name w:val="Indent 2 Char"/>
    <w:link w:val="Indent2"/>
    <w:rsid w:val="007300B1"/>
    <w:rPr>
      <w:szCs w:val="18"/>
    </w:rPr>
  </w:style>
  <w:style w:type="character" w:styleId="Hyperlink">
    <w:name w:val="Hyperlink"/>
    <w:uiPriority w:val="99"/>
    <w:rsid w:val="00B82384"/>
    <w:rPr>
      <w:rFonts w:ascii="Verdana" w:hAnsi="Verdana"/>
      <w:color w:val="0000FF"/>
      <w:sz w:val="18"/>
      <w:u w:val="single"/>
    </w:rPr>
  </w:style>
  <w:style w:type="character" w:styleId="PageNumber">
    <w:name w:val="page number"/>
    <w:semiHidden/>
    <w:rsid w:val="00A64E62"/>
    <w:rPr>
      <w:rFonts w:ascii="Verdana" w:hAnsi="Verdana"/>
      <w:sz w:val="14"/>
    </w:rPr>
  </w:style>
  <w:style w:type="paragraph" w:customStyle="1" w:styleId="Boldtext">
    <w:name w:val="Bold text"/>
    <w:basedOn w:val="Normal"/>
    <w:next w:val="Normal"/>
    <w:rsid w:val="00DF484E"/>
    <w:pPr>
      <w:spacing w:line="240" w:lineRule="exact"/>
    </w:pPr>
    <w:rPr>
      <w:b/>
    </w:rPr>
  </w:style>
  <w:style w:type="paragraph" w:styleId="Title">
    <w:name w:val="Title"/>
    <w:basedOn w:val="Normal"/>
    <w:autoRedefine/>
    <w:qFormat/>
    <w:rsid w:val="00A2759F"/>
    <w:pPr>
      <w:jc w:val="center"/>
      <w:outlineLvl w:val="0"/>
    </w:pPr>
    <w:rPr>
      <w:rFonts w:cs="Segoe UI"/>
      <w:bCs/>
      <w:kern w:val="28"/>
      <w:sz w:val="28"/>
      <w:szCs w:val="28"/>
    </w:rPr>
  </w:style>
  <w:style w:type="character" w:styleId="FollowedHyperlink">
    <w:name w:val="FollowedHyperlink"/>
    <w:semiHidden/>
    <w:rsid w:val="00601056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C8008E"/>
    <w:pPr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C8008E"/>
    <w:pPr>
      <w:ind w:left="4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C8008E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rsid w:val="00C10CC7"/>
    <w:pPr>
      <w:ind w:left="96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rsid w:val="00C10CC7"/>
    <w:pPr>
      <w:ind w:left="12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rsid w:val="00C10CC7"/>
    <w:pPr>
      <w:ind w:left="144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rsid w:val="00C10CC7"/>
    <w:pPr>
      <w:ind w:left="168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rsid w:val="00C10CC7"/>
    <w:pPr>
      <w:ind w:left="1920"/>
    </w:pPr>
    <w:rPr>
      <w:rFonts w:ascii="Cambria" w:hAnsi="Cambria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10CC7"/>
    <w:pPr>
      <w:keepLines/>
      <w:numPr>
        <w:numId w:val="0"/>
      </w:numPr>
      <w:spacing w:before="480" w:after="0" w:line="276" w:lineRule="auto"/>
      <w:outlineLvl w:val="9"/>
    </w:pPr>
    <w:rPr>
      <w:rFonts w:ascii="Calibri" w:eastAsia="MS Gothic" w:hAnsi="Calibri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963E8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Emphasis">
    <w:name w:val="Emphasis"/>
    <w:uiPriority w:val="20"/>
    <w:qFormat/>
    <w:rsid w:val="001963E8"/>
    <w:rPr>
      <w:i/>
      <w:iCs/>
    </w:rPr>
  </w:style>
  <w:style w:type="paragraph" w:styleId="NormalWeb">
    <w:name w:val="Normal (Web)"/>
    <w:basedOn w:val="Normal"/>
    <w:uiPriority w:val="99"/>
    <w:unhideWhenUsed/>
    <w:rsid w:val="001963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unhideWhenUsed/>
    <w:rsid w:val="00196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63E8"/>
    <w:pPr>
      <w:spacing w:after="200"/>
    </w:pPr>
    <w:rPr>
      <w:rFonts w:ascii="Arial" w:eastAsia="Calibri" w:hAnsi="Arial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1963E8"/>
    <w:rPr>
      <w:rFonts w:ascii="Arial" w:eastAsia="Calibri" w:hAnsi="Arial"/>
      <w:lang w:val="en-GB"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link w:val="FootnoteText"/>
    <w:uiPriority w:val="99"/>
    <w:rsid w:val="001963E8"/>
    <w:rPr>
      <w:rFonts w:ascii="Segoe UI" w:hAnsi="Segoe UI"/>
      <w:sz w:val="14"/>
      <w:lang w:val="en-GB"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, Exposant 3 Point,R"/>
    <w:link w:val="1"/>
    <w:uiPriority w:val="99"/>
    <w:unhideWhenUsed/>
    <w:rsid w:val="001963E8"/>
    <w:rPr>
      <w:vertAlign w:val="superscript"/>
    </w:rPr>
  </w:style>
  <w:style w:type="paragraph" w:styleId="BalloonText">
    <w:name w:val="Balloon Text"/>
    <w:basedOn w:val="Normal"/>
    <w:link w:val="BalloonTextChar"/>
    <w:rsid w:val="00196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63E8"/>
    <w:rPr>
      <w:rFonts w:ascii="Tahoma" w:hAnsi="Tahoma" w:cs="Tahoma"/>
      <w:sz w:val="16"/>
      <w:szCs w:val="16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B519D"/>
    <w:pPr>
      <w:spacing w:after="0"/>
    </w:pPr>
    <w:rPr>
      <w:rFonts w:ascii="Segoe UI" w:eastAsia="Times New Roman" w:hAnsi="Segoe UI"/>
      <w:b/>
      <w:bCs/>
      <w:lang w:eastAsia="en-GB"/>
    </w:rPr>
  </w:style>
  <w:style w:type="character" w:customStyle="1" w:styleId="CommentSubjectChar">
    <w:name w:val="Comment Subject Char"/>
    <w:link w:val="CommentSubject"/>
    <w:rsid w:val="00EB519D"/>
    <w:rPr>
      <w:rFonts w:ascii="Segoe UI" w:eastAsia="Calibri" w:hAnsi="Segoe UI"/>
      <w:b/>
      <w:bCs/>
      <w:lang w:val="en-GB" w:eastAsia="en-GB"/>
    </w:rPr>
  </w:style>
  <w:style w:type="character" w:customStyle="1" w:styleId="FooterChar">
    <w:name w:val="Footer Char"/>
    <w:link w:val="Footer"/>
    <w:uiPriority w:val="99"/>
    <w:rsid w:val="00155DE4"/>
    <w:rPr>
      <w:rFonts w:ascii="Segoe UI" w:hAnsi="Segoe UI"/>
      <w:sz w:val="14"/>
      <w:szCs w:val="18"/>
      <w:lang w:val="en-GB" w:eastAsia="en-GB"/>
    </w:rPr>
  </w:style>
  <w:style w:type="paragraph" w:styleId="NoSpacing">
    <w:name w:val="No Spacing"/>
    <w:uiPriority w:val="1"/>
    <w:qFormat/>
    <w:rsid w:val="002A0EC6"/>
    <w:pPr>
      <w:widowControl w:val="0"/>
    </w:pPr>
    <w:rPr>
      <w:rFonts w:eastAsiaTheme="minorHAnsi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27195"/>
    <w:rPr>
      <w:rFonts w:eastAsiaTheme="minorHAnsi" w:cs="Segoe UI"/>
      <w:color w:val="000000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27195"/>
    <w:rPr>
      <w:rFonts w:ascii="Segoe UI" w:eastAsiaTheme="minorHAnsi" w:hAnsi="Segoe UI" w:cs="Segoe UI"/>
      <w:color w:val="000000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B7B5B"/>
    <w:rPr>
      <w:color w:val="605E5C"/>
      <w:shd w:val="clear" w:color="auto" w:fill="E1DFDD"/>
    </w:rPr>
  </w:style>
  <w:style w:type="paragraph" w:customStyle="1" w:styleId="1">
    <w:name w:val="1"/>
    <w:basedOn w:val="Normal"/>
    <w:link w:val="FootnoteReference"/>
    <w:uiPriority w:val="99"/>
    <w:rsid w:val="008B7B5B"/>
    <w:pPr>
      <w:spacing w:after="160" w:line="240" w:lineRule="exact"/>
    </w:pPr>
    <w:rPr>
      <w:rFonts w:ascii="Verdana" w:hAnsi="Verdana"/>
      <w:szCs w:val="20"/>
      <w:vertAlign w:val="superscript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ctp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dctp.org/faqs-on-calls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E29B-C884-4B86-9B37-69BA8B8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EDCTP</Company>
  <LinksUpToDate>false</LinksUpToDate>
  <CharactersWithSpaces>3543</CharactersWithSpaces>
  <SharedDoc>false</SharedDoc>
  <HLinks>
    <vt:vector size="24" baseType="variant"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https://ec.europa.eu/research/participants/portal4/desktop/en/organisations/lfv.html</vt:lpwstr>
      </vt:variant>
      <vt:variant>
        <vt:lpwstr/>
      </vt:variant>
      <vt:variant>
        <vt:i4>7733350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http://ec.europa.eu/research/participants/data/ref/h2020/grants_manual/lev/h2020-guide-lev_en.pdf</vt:lpwstr>
      </vt:variant>
      <vt:variant>
        <vt:lpwstr/>
      </vt:variant>
      <vt:variant>
        <vt:i4>524398</vt:i4>
      </vt:variant>
      <vt:variant>
        <vt:i4>3</vt:i4>
      </vt:variant>
      <vt:variant>
        <vt:i4>0</vt:i4>
      </vt:variant>
      <vt:variant>
        <vt:i4>5</vt:i4>
      </vt:variant>
      <vt:variant>
        <vt:lpwstr>http://ec.europa.eu/research/participants/data/ref/h2020/other/mga/art185/h2020-mga-edctp-multi_en.pdf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http://www.edctp.org/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creator>Pereira, Daniela</dc:creator>
  <cp:lastModifiedBy>Klashorst, Gert Onne van de</cp:lastModifiedBy>
  <cp:revision>2</cp:revision>
  <cp:lastPrinted>2018-01-16T08:40:00Z</cp:lastPrinted>
  <dcterms:created xsi:type="dcterms:W3CDTF">2019-10-01T14:06:00Z</dcterms:created>
  <dcterms:modified xsi:type="dcterms:W3CDTF">2019-10-01T14:06:00Z</dcterms:modified>
</cp:coreProperties>
</file>